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8E130" w14:textId="77777777" w:rsidR="003E46A9" w:rsidRPr="005A69DF" w:rsidRDefault="005A69DF">
      <w:pPr>
        <w:rPr>
          <w:rFonts w:asciiTheme="majorHAnsi" w:hAnsiTheme="majorHAnsi"/>
          <w:color w:val="1F497D" w:themeColor="text2"/>
          <w:sz w:val="48"/>
          <w:szCs w:val="48"/>
          <w:u w:val="single"/>
          <w:lang w:val="en-US"/>
        </w:rPr>
      </w:pPr>
      <w:r w:rsidRPr="005A69DF">
        <w:rPr>
          <w:rFonts w:asciiTheme="majorHAnsi" w:hAnsiTheme="majorHAnsi"/>
          <w:noProof/>
          <w:color w:val="1F497D" w:themeColor="text2"/>
          <w:sz w:val="48"/>
          <w:szCs w:val="48"/>
          <w:u w:val="single"/>
        </w:rPr>
        <w:drawing>
          <wp:anchor distT="0" distB="0" distL="114300" distR="114300" simplePos="0" relativeHeight="251658240" behindDoc="0" locked="0" layoutInCell="1" allowOverlap="1" wp14:anchorId="3D58E178" wp14:editId="3D58E179">
            <wp:simplePos x="0" y="0"/>
            <wp:positionH relativeFrom="column">
              <wp:posOffset>4667250</wp:posOffset>
            </wp:positionH>
            <wp:positionV relativeFrom="paragraph">
              <wp:posOffset>-438150</wp:posOffset>
            </wp:positionV>
            <wp:extent cx="1787525" cy="1123950"/>
            <wp:effectExtent l="19050" t="0" r="3175" b="0"/>
            <wp:wrapSquare wrapText="bothSides"/>
            <wp:docPr id="2"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10"/>
                    <a:srcRect/>
                    <a:stretch>
                      <a:fillRect/>
                    </a:stretch>
                  </pic:blipFill>
                  <pic:spPr bwMode="auto">
                    <a:xfrm>
                      <a:off x="0" y="0"/>
                      <a:ext cx="1787525" cy="1123950"/>
                    </a:xfrm>
                    <a:prstGeom prst="rect">
                      <a:avLst/>
                    </a:prstGeom>
                    <a:noFill/>
                    <a:ln w="9525">
                      <a:noFill/>
                      <a:miter lim="800000"/>
                      <a:headEnd/>
                      <a:tailEnd/>
                    </a:ln>
                  </pic:spPr>
                </pic:pic>
              </a:graphicData>
            </a:graphic>
          </wp:anchor>
        </w:drawing>
      </w:r>
      <w:r w:rsidR="003E46A9" w:rsidRPr="005A69DF">
        <w:rPr>
          <w:rFonts w:asciiTheme="majorHAnsi" w:hAnsiTheme="majorHAnsi"/>
          <w:color w:val="1F497D" w:themeColor="text2"/>
          <w:sz w:val="48"/>
          <w:szCs w:val="48"/>
          <w:u w:val="single"/>
          <w:lang w:val="en-US"/>
        </w:rPr>
        <w:t>Barns Medical Practice Service Specification for Weight</w:t>
      </w:r>
      <w:r>
        <w:rPr>
          <w:rFonts w:asciiTheme="majorHAnsi" w:hAnsiTheme="majorHAnsi"/>
          <w:color w:val="1F497D" w:themeColor="text2"/>
          <w:sz w:val="48"/>
          <w:szCs w:val="48"/>
          <w:u w:val="single"/>
          <w:lang w:val="en-US"/>
        </w:rPr>
        <w:t xml:space="preserve"> Management</w:t>
      </w:r>
    </w:p>
    <w:p w14:paraId="3D58E131" w14:textId="77777777" w:rsidR="003E46A9" w:rsidRDefault="003E46A9">
      <w:pPr>
        <w:rPr>
          <w:sz w:val="36"/>
          <w:szCs w:val="36"/>
          <w:u w:val="single"/>
          <w:lang w:val="en-US"/>
        </w:rPr>
      </w:pPr>
    </w:p>
    <w:p w14:paraId="3D58E132" w14:textId="77777777" w:rsidR="003E46A9" w:rsidRPr="005A69DF" w:rsidRDefault="00804E3D">
      <w:pPr>
        <w:rPr>
          <w:rFonts w:asciiTheme="minorHAnsi" w:hAnsiTheme="minorHAnsi"/>
          <w:color w:val="1F497D" w:themeColor="text2"/>
          <w:sz w:val="28"/>
          <w:szCs w:val="28"/>
          <w:lang w:val="en-US"/>
        </w:rPr>
      </w:pPr>
      <w:r w:rsidRPr="005A69DF">
        <w:rPr>
          <w:rFonts w:asciiTheme="minorHAnsi" w:hAnsiTheme="minorHAnsi"/>
          <w:color w:val="1F497D" w:themeColor="text2"/>
          <w:sz w:val="28"/>
          <w:szCs w:val="28"/>
          <w:lang w:val="en-US"/>
        </w:rPr>
        <w:t xml:space="preserve">Developed </w:t>
      </w:r>
      <w:r w:rsidR="001606B6">
        <w:rPr>
          <w:rFonts w:asciiTheme="minorHAnsi" w:hAnsiTheme="minorHAnsi"/>
          <w:color w:val="1F497D" w:themeColor="text2"/>
          <w:sz w:val="28"/>
          <w:szCs w:val="28"/>
          <w:lang w:val="en-US"/>
        </w:rPr>
        <w:t>January 2021</w:t>
      </w:r>
      <w:r w:rsidR="002E3842">
        <w:rPr>
          <w:rFonts w:asciiTheme="minorHAnsi" w:hAnsiTheme="minorHAnsi"/>
          <w:color w:val="1F497D" w:themeColor="text2"/>
          <w:sz w:val="28"/>
          <w:szCs w:val="28"/>
          <w:lang w:val="en-US"/>
        </w:rPr>
        <w:t xml:space="preserve"> </w:t>
      </w:r>
      <w:r w:rsidRPr="005A69DF">
        <w:rPr>
          <w:rFonts w:asciiTheme="minorHAnsi" w:hAnsiTheme="minorHAnsi"/>
          <w:color w:val="1F497D" w:themeColor="text2"/>
          <w:sz w:val="28"/>
          <w:szCs w:val="28"/>
          <w:lang w:val="en-US"/>
        </w:rPr>
        <w:t xml:space="preserve">Review date </w:t>
      </w:r>
      <w:r w:rsidR="001606B6">
        <w:rPr>
          <w:rFonts w:asciiTheme="minorHAnsi" w:hAnsiTheme="minorHAnsi"/>
          <w:color w:val="1F497D" w:themeColor="text2"/>
          <w:sz w:val="28"/>
          <w:szCs w:val="28"/>
          <w:lang w:val="en-US"/>
        </w:rPr>
        <w:t>January</w:t>
      </w:r>
      <w:r w:rsidRPr="005A69DF">
        <w:rPr>
          <w:rFonts w:asciiTheme="minorHAnsi" w:hAnsiTheme="minorHAnsi"/>
          <w:color w:val="1F497D" w:themeColor="text2"/>
          <w:sz w:val="28"/>
          <w:szCs w:val="28"/>
          <w:lang w:val="en-US"/>
        </w:rPr>
        <w:t xml:space="preserve"> 202</w:t>
      </w:r>
      <w:r w:rsidR="001606B6">
        <w:rPr>
          <w:rFonts w:asciiTheme="minorHAnsi" w:hAnsiTheme="minorHAnsi"/>
          <w:color w:val="1F497D" w:themeColor="text2"/>
          <w:sz w:val="28"/>
          <w:szCs w:val="28"/>
          <w:lang w:val="en-US"/>
        </w:rPr>
        <w:t>3</w:t>
      </w:r>
    </w:p>
    <w:p w14:paraId="3D58E133" w14:textId="77777777" w:rsidR="003E46A9" w:rsidRPr="005A69DF" w:rsidRDefault="003E46A9">
      <w:pPr>
        <w:rPr>
          <w:rFonts w:asciiTheme="minorHAnsi" w:hAnsiTheme="minorHAnsi"/>
          <w:color w:val="1F497D" w:themeColor="text2"/>
          <w:sz w:val="28"/>
          <w:szCs w:val="28"/>
          <w:lang w:val="en-US"/>
        </w:rPr>
      </w:pPr>
    </w:p>
    <w:p w14:paraId="3D58E134" w14:textId="77777777" w:rsidR="003E46A9" w:rsidRPr="005A69DF" w:rsidRDefault="003E46A9">
      <w:pPr>
        <w:rPr>
          <w:rFonts w:asciiTheme="minorHAnsi" w:hAnsiTheme="minorHAnsi"/>
          <w:sz w:val="28"/>
          <w:szCs w:val="28"/>
          <w:lang w:val="en-US"/>
        </w:rPr>
      </w:pPr>
    </w:p>
    <w:p w14:paraId="3D58E135" w14:textId="77777777" w:rsidR="003E46A9" w:rsidRPr="005A69DF" w:rsidRDefault="003E46A9">
      <w:pPr>
        <w:rPr>
          <w:rFonts w:asciiTheme="minorHAnsi" w:hAnsiTheme="minorHAnsi"/>
          <w:color w:val="1F497D" w:themeColor="text2"/>
          <w:sz w:val="28"/>
          <w:szCs w:val="28"/>
          <w:u w:val="single"/>
          <w:lang w:val="en-US"/>
        </w:rPr>
      </w:pPr>
      <w:r w:rsidRPr="005A69DF">
        <w:rPr>
          <w:rFonts w:asciiTheme="minorHAnsi" w:hAnsiTheme="minorHAnsi"/>
          <w:color w:val="1F497D" w:themeColor="text2"/>
          <w:sz w:val="28"/>
          <w:szCs w:val="28"/>
          <w:u w:val="single"/>
          <w:lang w:val="en-US"/>
        </w:rPr>
        <w:t xml:space="preserve">Introduction </w:t>
      </w:r>
    </w:p>
    <w:p w14:paraId="3D58E136" w14:textId="77777777" w:rsidR="003E46A9" w:rsidRPr="005A69DF" w:rsidRDefault="003E46A9">
      <w:pPr>
        <w:rPr>
          <w:rFonts w:asciiTheme="minorHAnsi" w:hAnsiTheme="minorHAnsi"/>
          <w:sz w:val="28"/>
          <w:szCs w:val="28"/>
          <w:u w:val="single"/>
          <w:lang w:val="en-US"/>
        </w:rPr>
      </w:pPr>
    </w:p>
    <w:p w14:paraId="3D58E137"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Obesity in Scotland has reached epidemic proportions and its prevalence is increasing especially among the most deprived ar</w:t>
      </w:r>
      <w:r w:rsidR="002E3842">
        <w:rPr>
          <w:rFonts w:asciiTheme="minorHAnsi" w:hAnsiTheme="minorHAnsi"/>
          <w:sz w:val="28"/>
          <w:szCs w:val="28"/>
          <w:lang w:val="en-US"/>
        </w:rPr>
        <w:t>eas in Scotland. Healthy BMI (</w:t>
      </w:r>
      <w:r w:rsidRPr="005A69DF">
        <w:rPr>
          <w:rFonts w:asciiTheme="minorHAnsi" w:hAnsiTheme="minorHAnsi"/>
          <w:sz w:val="28"/>
          <w:szCs w:val="28"/>
          <w:lang w:val="en-US"/>
        </w:rPr>
        <w:t xml:space="preserve">body mass </w:t>
      </w:r>
      <w:r w:rsidR="002E3842" w:rsidRPr="005A69DF">
        <w:rPr>
          <w:rFonts w:asciiTheme="minorHAnsi" w:hAnsiTheme="minorHAnsi"/>
          <w:sz w:val="28"/>
          <w:szCs w:val="28"/>
          <w:lang w:val="en-US"/>
        </w:rPr>
        <w:t>index)</w:t>
      </w:r>
      <w:r w:rsidRPr="005A69DF">
        <w:rPr>
          <w:rFonts w:asciiTheme="minorHAnsi" w:hAnsiTheme="minorHAnsi"/>
          <w:sz w:val="28"/>
          <w:szCs w:val="28"/>
          <w:lang w:val="en-US"/>
        </w:rPr>
        <w:t xml:space="preserve"> is regarded as between 18.5 and 24.9 and those who have a BMI over 25 are classified as overweight. The prevalence of obesity has </w:t>
      </w:r>
      <w:r w:rsidR="00241A1B">
        <w:rPr>
          <w:rFonts w:asciiTheme="minorHAnsi" w:hAnsiTheme="minorHAnsi"/>
          <w:sz w:val="28"/>
          <w:szCs w:val="28"/>
          <w:lang w:val="en-US"/>
        </w:rPr>
        <w:t>increased.</w:t>
      </w:r>
      <w:r w:rsidRPr="005A69DF">
        <w:rPr>
          <w:rFonts w:asciiTheme="minorHAnsi" w:hAnsiTheme="minorHAnsi"/>
          <w:sz w:val="28"/>
          <w:szCs w:val="28"/>
          <w:lang w:val="en-US"/>
        </w:rPr>
        <w:t xml:space="preserve"> In Scotland</w:t>
      </w:r>
      <w:r w:rsidR="00241A1B">
        <w:rPr>
          <w:rFonts w:asciiTheme="minorHAnsi" w:hAnsiTheme="minorHAnsi"/>
          <w:sz w:val="28"/>
          <w:szCs w:val="28"/>
          <w:lang w:val="en-US"/>
        </w:rPr>
        <w:t xml:space="preserve"> 2018</w:t>
      </w:r>
      <w:r w:rsidR="00172325">
        <w:rPr>
          <w:rFonts w:asciiTheme="minorHAnsi" w:hAnsiTheme="minorHAnsi"/>
          <w:sz w:val="28"/>
          <w:szCs w:val="28"/>
          <w:lang w:val="en-US"/>
        </w:rPr>
        <w:t>,</w:t>
      </w:r>
      <w:r w:rsidR="00241A1B">
        <w:rPr>
          <w:rFonts w:asciiTheme="minorHAnsi" w:hAnsiTheme="minorHAnsi"/>
          <w:sz w:val="28"/>
          <w:szCs w:val="28"/>
          <w:lang w:val="en-US"/>
        </w:rPr>
        <w:t xml:space="preserve"> 65% of adults were overweight and 28% were obese (Scottish </w:t>
      </w:r>
      <w:r w:rsidR="002E3842">
        <w:rPr>
          <w:rFonts w:asciiTheme="minorHAnsi" w:hAnsiTheme="minorHAnsi"/>
          <w:sz w:val="28"/>
          <w:szCs w:val="28"/>
          <w:lang w:val="en-US"/>
        </w:rPr>
        <w:t>Government, 2020</w:t>
      </w:r>
      <w:r w:rsidR="00241A1B">
        <w:rPr>
          <w:rFonts w:asciiTheme="minorHAnsi" w:hAnsiTheme="minorHAnsi"/>
          <w:sz w:val="28"/>
          <w:szCs w:val="28"/>
          <w:lang w:val="en-US"/>
        </w:rPr>
        <w:t>) with a cost of 363-600 million to the health service. Rising o</w:t>
      </w:r>
      <w:r w:rsidRPr="005A69DF">
        <w:rPr>
          <w:rFonts w:asciiTheme="minorHAnsi" w:hAnsiTheme="minorHAnsi"/>
          <w:sz w:val="28"/>
          <w:szCs w:val="28"/>
          <w:lang w:val="en-US"/>
        </w:rPr>
        <w:t xml:space="preserve">besity levels in Scotland </w:t>
      </w:r>
      <w:r w:rsidR="00241A1B">
        <w:rPr>
          <w:rFonts w:asciiTheme="minorHAnsi" w:hAnsiTheme="minorHAnsi"/>
          <w:sz w:val="28"/>
          <w:szCs w:val="28"/>
          <w:lang w:val="en-US"/>
        </w:rPr>
        <w:t>therefore</w:t>
      </w:r>
      <w:r w:rsidRPr="005A69DF">
        <w:rPr>
          <w:rFonts w:asciiTheme="minorHAnsi" w:hAnsiTheme="minorHAnsi"/>
          <w:sz w:val="28"/>
          <w:szCs w:val="28"/>
          <w:lang w:val="en-US"/>
        </w:rPr>
        <w:t xml:space="preserve"> </w:t>
      </w:r>
      <w:r w:rsidR="002E3842">
        <w:rPr>
          <w:rFonts w:asciiTheme="minorHAnsi" w:hAnsiTheme="minorHAnsi"/>
          <w:sz w:val="28"/>
          <w:szCs w:val="28"/>
          <w:lang w:val="en-US"/>
        </w:rPr>
        <w:t xml:space="preserve">have a </w:t>
      </w:r>
      <w:r w:rsidR="00241A1B">
        <w:rPr>
          <w:rFonts w:asciiTheme="minorHAnsi" w:hAnsiTheme="minorHAnsi"/>
          <w:sz w:val="28"/>
          <w:szCs w:val="28"/>
          <w:lang w:val="en-US"/>
        </w:rPr>
        <w:t>financial</w:t>
      </w:r>
      <w:r w:rsidRPr="005A69DF">
        <w:rPr>
          <w:rFonts w:asciiTheme="minorHAnsi" w:hAnsiTheme="minorHAnsi"/>
          <w:sz w:val="28"/>
          <w:szCs w:val="28"/>
          <w:lang w:val="en-US"/>
        </w:rPr>
        <w:t xml:space="preserve"> impact on the development o</w:t>
      </w:r>
      <w:r w:rsidR="001606B6">
        <w:rPr>
          <w:rFonts w:asciiTheme="minorHAnsi" w:hAnsiTheme="minorHAnsi"/>
          <w:sz w:val="28"/>
          <w:szCs w:val="28"/>
          <w:lang w:val="en-US"/>
        </w:rPr>
        <w:t>f</w:t>
      </w:r>
      <w:r w:rsidRPr="005A69DF">
        <w:rPr>
          <w:rFonts w:asciiTheme="minorHAnsi" w:hAnsiTheme="minorHAnsi"/>
          <w:sz w:val="28"/>
          <w:szCs w:val="28"/>
          <w:lang w:val="en-US"/>
        </w:rPr>
        <w:t xml:space="preserve"> local strategies interventions and services</w:t>
      </w:r>
      <w:r w:rsidR="00BC4050">
        <w:rPr>
          <w:rFonts w:asciiTheme="minorHAnsi" w:hAnsiTheme="minorHAnsi"/>
          <w:sz w:val="28"/>
          <w:szCs w:val="28"/>
          <w:lang w:val="en-US"/>
        </w:rPr>
        <w:t>,</w:t>
      </w:r>
      <w:r w:rsidR="001606B6">
        <w:rPr>
          <w:rFonts w:asciiTheme="minorHAnsi" w:hAnsiTheme="minorHAnsi"/>
          <w:sz w:val="28"/>
          <w:szCs w:val="28"/>
          <w:lang w:val="en-US"/>
        </w:rPr>
        <w:t xml:space="preserve"> with obesity linked to increased mental health problems as well as increased </w:t>
      </w:r>
      <w:r w:rsidR="002E3842">
        <w:rPr>
          <w:rFonts w:asciiTheme="minorHAnsi" w:hAnsiTheme="minorHAnsi"/>
          <w:sz w:val="28"/>
          <w:szCs w:val="28"/>
          <w:lang w:val="en-US"/>
        </w:rPr>
        <w:t xml:space="preserve">risk of </w:t>
      </w:r>
      <w:r w:rsidR="00BC4050">
        <w:rPr>
          <w:rFonts w:asciiTheme="minorHAnsi" w:hAnsiTheme="minorHAnsi"/>
          <w:sz w:val="28"/>
          <w:szCs w:val="28"/>
          <w:lang w:val="en-US"/>
        </w:rPr>
        <w:t xml:space="preserve">type 2 </w:t>
      </w:r>
      <w:r w:rsidR="001606B6">
        <w:rPr>
          <w:rFonts w:asciiTheme="minorHAnsi" w:hAnsiTheme="minorHAnsi"/>
          <w:sz w:val="28"/>
          <w:szCs w:val="28"/>
          <w:lang w:val="en-US"/>
        </w:rPr>
        <w:t>diabetes</w:t>
      </w:r>
      <w:r w:rsidR="002E3842">
        <w:rPr>
          <w:rFonts w:asciiTheme="minorHAnsi" w:hAnsiTheme="minorHAnsi"/>
          <w:sz w:val="28"/>
          <w:szCs w:val="28"/>
          <w:lang w:val="en-US"/>
        </w:rPr>
        <w:t>, cancer, cerebrovascular disease</w:t>
      </w:r>
      <w:r w:rsidR="00BC4050">
        <w:rPr>
          <w:rFonts w:asciiTheme="minorHAnsi" w:hAnsiTheme="minorHAnsi"/>
          <w:sz w:val="28"/>
          <w:szCs w:val="28"/>
          <w:lang w:val="en-US"/>
        </w:rPr>
        <w:t xml:space="preserve"> and musculoskeletal problems. </w:t>
      </w:r>
      <w:r w:rsidR="001606B6">
        <w:rPr>
          <w:rFonts w:asciiTheme="minorHAnsi" w:hAnsiTheme="minorHAnsi"/>
          <w:sz w:val="28"/>
          <w:szCs w:val="28"/>
          <w:lang w:val="en-US"/>
        </w:rPr>
        <w:t xml:space="preserve">  </w:t>
      </w:r>
    </w:p>
    <w:p w14:paraId="3D58E138" w14:textId="77777777" w:rsidR="003E46A9" w:rsidRPr="005A69DF" w:rsidRDefault="003E46A9">
      <w:pPr>
        <w:rPr>
          <w:rFonts w:asciiTheme="minorHAnsi" w:hAnsiTheme="minorHAnsi"/>
          <w:sz w:val="28"/>
          <w:szCs w:val="28"/>
          <w:lang w:val="en-US"/>
        </w:rPr>
      </w:pPr>
    </w:p>
    <w:p w14:paraId="3D58E139" w14:textId="77777777" w:rsidR="003E46A9" w:rsidRPr="005A69DF" w:rsidRDefault="003E46A9">
      <w:pPr>
        <w:rPr>
          <w:rFonts w:asciiTheme="minorHAnsi" w:hAnsiTheme="minorHAnsi"/>
          <w:sz w:val="28"/>
          <w:szCs w:val="28"/>
          <w:lang w:val="en-US"/>
        </w:rPr>
      </w:pPr>
    </w:p>
    <w:p w14:paraId="3D58E13A" w14:textId="77777777" w:rsidR="003E46A9" w:rsidRPr="005A69DF" w:rsidRDefault="003E46A9">
      <w:pPr>
        <w:rPr>
          <w:rFonts w:asciiTheme="minorHAnsi" w:hAnsiTheme="minorHAnsi"/>
          <w:color w:val="1F497D" w:themeColor="text2"/>
          <w:sz w:val="28"/>
          <w:szCs w:val="28"/>
          <w:u w:val="single"/>
          <w:lang w:val="en-US"/>
        </w:rPr>
      </w:pPr>
      <w:r w:rsidRPr="005A69DF">
        <w:rPr>
          <w:rFonts w:asciiTheme="minorHAnsi" w:hAnsiTheme="minorHAnsi"/>
          <w:color w:val="1F497D" w:themeColor="text2"/>
          <w:sz w:val="28"/>
          <w:szCs w:val="28"/>
          <w:u w:val="single"/>
          <w:lang w:val="en-US"/>
        </w:rPr>
        <w:t>Diagnosis</w:t>
      </w:r>
    </w:p>
    <w:p w14:paraId="3D58E13B" w14:textId="77777777" w:rsidR="003E46A9" w:rsidRPr="005A69DF" w:rsidRDefault="003E46A9">
      <w:pPr>
        <w:rPr>
          <w:rFonts w:asciiTheme="minorHAnsi" w:hAnsiTheme="minorHAnsi"/>
          <w:sz w:val="28"/>
          <w:szCs w:val="28"/>
          <w:u w:val="single"/>
          <w:lang w:val="en-US"/>
        </w:rPr>
      </w:pPr>
    </w:p>
    <w:p w14:paraId="3D58E13C"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Obesity is classified as hav</w:t>
      </w:r>
      <w:r w:rsidR="002E3842">
        <w:rPr>
          <w:rFonts w:asciiTheme="minorHAnsi" w:hAnsiTheme="minorHAnsi"/>
          <w:sz w:val="28"/>
          <w:szCs w:val="28"/>
          <w:lang w:val="en-US"/>
        </w:rPr>
        <w:t>ing a BMI &gt;30 (</w:t>
      </w:r>
      <w:proofErr w:type="gramStart"/>
      <w:r w:rsidR="00804E3D" w:rsidRPr="005A69DF">
        <w:rPr>
          <w:rFonts w:asciiTheme="minorHAnsi" w:hAnsiTheme="minorHAnsi"/>
          <w:sz w:val="28"/>
          <w:szCs w:val="28"/>
          <w:lang w:val="en-US"/>
        </w:rPr>
        <w:t>Obesity</w:t>
      </w:r>
      <w:r w:rsidRPr="005A69DF">
        <w:rPr>
          <w:rFonts w:asciiTheme="minorHAnsi" w:hAnsiTheme="minorHAnsi"/>
          <w:sz w:val="28"/>
          <w:szCs w:val="28"/>
          <w:lang w:val="en-US"/>
        </w:rPr>
        <w:t xml:space="preserve"> )</w:t>
      </w:r>
      <w:proofErr w:type="gramEnd"/>
    </w:p>
    <w:p w14:paraId="3D58E13D" w14:textId="77777777" w:rsidR="003E46A9" w:rsidRPr="005A69DF" w:rsidRDefault="003E46A9">
      <w:pPr>
        <w:rPr>
          <w:rFonts w:asciiTheme="minorHAnsi" w:hAnsiTheme="minorHAnsi"/>
          <w:sz w:val="28"/>
          <w:szCs w:val="28"/>
          <w:lang w:val="en-US"/>
        </w:rPr>
      </w:pPr>
    </w:p>
    <w:p w14:paraId="3D58E13E" w14:textId="77777777" w:rsidR="003E46A9" w:rsidRPr="005A69DF" w:rsidRDefault="003E46A9">
      <w:pPr>
        <w:rPr>
          <w:rFonts w:asciiTheme="minorHAnsi" w:hAnsiTheme="minorHAnsi"/>
          <w:color w:val="1F497D" w:themeColor="text2"/>
          <w:sz w:val="28"/>
          <w:szCs w:val="28"/>
          <w:u w:val="single"/>
          <w:lang w:val="en-US"/>
        </w:rPr>
      </w:pPr>
      <w:r w:rsidRPr="005A69DF">
        <w:rPr>
          <w:rFonts w:asciiTheme="minorHAnsi" w:hAnsiTheme="minorHAnsi"/>
          <w:color w:val="1F497D" w:themeColor="text2"/>
          <w:sz w:val="28"/>
          <w:szCs w:val="28"/>
          <w:u w:val="single"/>
          <w:lang w:val="en-US"/>
        </w:rPr>
        <w:t>Management</w:t>
      </w:r>
    </w:p>
    <w:p w14:paraId="3D58E13F" w14:textId="77777777" w:rsidR="003E46A9" w:rsidRPr="005A69DF" w:rsidRDefault="003E46A9">
      <w:pPr>
        <w:rPr>
          <w:rFonts w:asciiTheme="minorHAnsi" w:hAnsiTheme="minorHAnsi"/>
          <w:sz w:val="28"/>
          <w:szCs w:val="28"/>
          <w:u w:val="single"/>
          <w:lang w:val="en-US"/>
        </w:rPr>
      </w:pPr>
    </w:p>
    <w:p w14:paraId="3D58E140"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Health care professionals should discuss the willingness to address weight issues and then target weight loss strategies including dietary changes and increased activity. Weight loss history, including previous weight loss attempts should be part of the assessment. Health professional should also consider binge eating disorders in addressing weight management.</w:t>
      </w:r>
    </w:p>
    <w:p w14:paraId="3D58E141" w14:textId="77777777" w:rsidR="003E46A9" w:rsidRPr="005A69DF" w:rsidRDefault="003E46A9">
      <w:pPr>
        <w:rPr>
          <w:rFonts w:asciiTheme="minorHAnsi" w:hAnsiTheme="minorHAnsi"/>
          <w:sz w:val="28"/>
          <w:szCs w:val="28"/>
          <w:u w:val="single"/>
          <w:lang w:val="en-US"/>
        </w:rPr>
      </w:pPr>
    </w:p>
    <w:p w14:paraId="3D58E142"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 xml:space="preserve">As well as addressing our patients weight problems the practice supports the healthy working lives strategy </w:t>
      </w:r>
      <w:proofErr w:type="gramStart"/>
      <w:r w:rsidRPr="005A69DF">
        <w:rPr>
          <w:rFonts w:asciiTheme="minorHAnsi" w:hAnsiTheme="minorHAnsi"/>
          <w:sz w:val="28"/>
          <w:szCs w:val="28"/>
          <w:lang w:val="en-US"/>
        </w:rPr>
        <w:t>( NHS</w:t>
      </w:r>
      <w:proofErr w:type="gramEnd"/>
      <w:r w:rsidRPr="005A69DF">
        <w:rPr>
          <w:rFonts w:asciiTheme="minorHAnsi" w:hAnsiTheme="minorHAnsi"/>
          <w:sz w:val="28"/>
          <w:szCs w:val="28"/>
          <w:lang w:val="en-US"/>
        </w:rPr>
        <w:t xml:space="preserve"> Scotland 2012). Practice staff are made aware of the benefits of a healthy lifestyle and make attempts to promote this.</w:t>
      </w:r>
    </w:p>
    <w:p w14:paraId="3D58E143" w14:textId="77777777" w:rsidR="003E46A9" w:rsidRPr="005A69DF" w:rsidRDefault="003E46A9">
      <w:pPr>
        <w:rPr>
          <w:rFonts w:asciiTheme="minorHAnsi" w:hAnsiTheme="minorHAnsi"/>
          <w:sz w:val="28"/>
          <w:szCs w:val="28"/>
          <w:lang w:val="en-US"/>
        </w:rPr>
      </w:pPr>
    </w:p>
    <w:p w14:paraId="3D58E144"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 xml:space="preserve">A range of weight loss options should be discussed with the patient and supported </w:t>
      </w:r>
      <w:r w:rsidRPr="005A69DF">
        <w:rPr>
          <w:rFonts w:asciiTheme="minorHAnsi" w:hAnsiTheme="minorHAnsi"/>
          <w:sz w:val="28"/>
          <w:szCs w:val="28"/>
          <w:lang w:val="en-US"/>
        </w:rPr>
        <w:lastRenderedPageBreak/>
        <w:t xml:space="preserve">by Patient information leaflets </w:t>
      </w:r>
      <w:r w:rsidR="002E3842">
        <w:rPr>
          <w:rFonts w:asciiTheme="minorHAnsi" w:hAnsiTheme="minorHAnsi"/>
          <w:sz w:val="28"/>
          <w:szCs w:val="28"/>
          <w:lang w:val="en-US"/>
        </w:rPr>
        <w:t>such as</w:t>
      </w:r>
      <w:r w:rsidRPr="005A69DF">
        <w:rPr>
          <w:rFonts w:asciiTheme="minorHAnsi" w:hAnsiTheme="minorHAnsi"/>
          <w:sz w:val="28"/>
          <w:szCs w:val="28"/>
          <w:lang w:val="en-US"/>
        </w:rPr>
        <w:t xml:space="preserve"> the Patient UK website. Mobile apps and electronic devices may be considered when addressing motivational issues and </w:t>
      </w:r>
      <w:r w:rsidR="002E3842">
        <w:rPr>
          <w:rFonts w:asciiTheme="minorHAnsi" w:hAnsiTheme="minorHAnsi"/>
          <w:sz w:val="28"/>
          <w:szCs w:val="28"/>
          <w:lang w:val="en-US"/>
        </w:rPr>
        <w:t>may be especially appealing to</w:t>
      </w:r>
      <w:r w:rsidRPr="005A69DF">
        <w:rPr>
          <w:rFonts w:asciiTheme="minorHAnsi" w:hAnsiTheme="minorHAnsi"/>
          <w:sz w:val="28"/>
          <w:szCs w:val="28"/>
          <w:lang w:val="en-US"/>
        </w:rPr>
        <w:t xml:space="preserve"> the younger generation.</w:t>
      </w:r>
      <w:r w:rsidR="00BB1512">
        <w:rPr>
          <w:rFonts w:asciiTheme="minorHAnsi" w:hAnsiTheme="minorHAnsi"/>
          <w:sz w:val="28"/>
          <w:szCs w:val="28"/>
          <w:lang w:val="en-US"/>
        </w:rPr>
        <w:t xml:space="preserve"> </w:t>
      </w:r>
      <w:r w:rsidRPr="005A69DF">
        <w:rPr>
          <w:rFonts w:asciiTheme="minorHAnsi" w:hAnsiTheme="minorHAnsi"/>
          <w:sz w:val="28"/>
          <w:szCs w:val="28"/>
          <w:lang w:val="en-US"/>
        </w:rPr>
        <w:t>Dietary interventions for weight loss should be calculated to produce a 600kcal/day energy deficit</w:t>
      </w:r>
      <w:r w:rsidR="00BB1512">
        <w:rPr>
          <w:rFonts w:asciiTheme="minorHAnsi" w:hAnsiTheme="minorHAnsi"/>
          <w:sz w:val="28"/>
          <w:szCs w:val="28"/>
          <w:lang w:val="en-US"/>
        </w:rPr>
        <w:t xml:space="preserve"> (NICE, 2014) and a 5% weight loss has been proven to reduce risk of type 2 diabetes and hypertension</w:t>
      </w:r>
      <w:r w:rsidRPr="005A69DF">
        <w:rPr>
          <w:rFonts w:asciiTheme="minorHAnsi" w:hAnsiTheme="minorHAnsi"/>
          <w:sz w:val="28"/>
          <w:szCs w:val="28"/>
          <w:lang w:val="en-US"/>
        </w:rPr>
        <w:t xml:space="preserve">. As well as encouraging activity and dietary changes, </w:t>
      </w:r>
      <w:proofErr w:type="spellStart"/>
      <w:r w:rsidR="000C2776" w:rsidRPr="005A69DF">
        <w:rPr>
          <w:rFonts w:asciiTheme="minorHAnsi" w:hAnsiTheme="minorHAnsi"/>
          <w:sz w:val="28"/>
          <w:szCs w:val="28"/>
          <w:lang w:val="en-US"/>
        </w:rPr>
        <w:t>behavio</w:t>
      </w:r>
      <w:r w:rsidR="000C2776">
        <w:rPr>
          <w:rFonts w:asciiTheme="minorHAnsi" w:hAnsiTheme="minorHAnsi"/>
          <w:sz w:val="28"/>
          <w:szCs w:val="28"/>
          <w:lang w:val="en-US"/>
        </w:rPr>
        <w:t>ur</w:t>
      </w:r>
      <w:r w:rsidR="000C2776" w:rsidRPr="005A69DF">
        <w:rPr>
          <w:rFonts w:asciiTheme="minorHAnsi" w:hAnsiTheme="minorHAnsi"/>
          <w:sz w:val="28"/>
          <w:szCs w:val="28"/>
          <w:lang w:val="en-US"/>
        </w:rPr>
        <w:t>al</w:t>
      </w:r>
      <w:proofErr w:type="spellEnd"/>
      <w:r w:rsidR="002E3842">
        <w:rPr>
          <w:rFonts w:asciiTheme="minorHAnsi" w:hAnsiTheme="minorHAnsi"/>
          <w:sz w:val="28"/>
          <w:szCs w:val="28"/>
          <w:lang w:val="en-US"/>
        </w:rPr>
        <w:t xml:space="preserve"> changes also need</w:t>
      </w:r>
      <w:r w:rsidRPr="005A69DF">
        <w:rPr>
          <w:rFonts w:asciiTheme="minorHAnsi" w:hAnsiTheme="minorHAnsi"/>
          <w:sz w:val="28"/>
          <w:szCs w:val="28"/>
          <w:lang w:val="en-US"/>
        </w:rPr>
        <w:t xml:space="preserve"> to be addressed. (</w:t>
      </w:r>
      <w:r w:rsidR="00BB1512">
        <w:rPr>
          <w:rFonts w:asciiTheme="minorHAnsi" w:hAnsiTheme="minorHAnsi"/>
          <w:sz w:val="28"/>
          <w:szCs w:val="28"/>
          <w:lang w:val="en-US"/>
        </w:rPr>
        <w:t>NICE, 2014</w:t>
      </w:r>
      <w:r w:rsidRPr="005A69DF">
        <w:rPr>
          <w:rFonts w:asciiTheme="minorHAnsi" w:hAnsiTheme="minorHAnsi"/>
          <w:sz w:val="28"/>
          <w:szCs w:val="28"/>
          <w:lang w:val="en-US"/>
        </w:rPr>
        <w:t>)</w:t>
      </w:r>
    </w:p>
    <w:p w14:paraId="3D58E145" w14:textId="77777777" w:rsidR="003E46A9" w:rsidRPr="005A69DF" w:rsidRDefault="003E46A9">
      <w:pPr>
        <w:rPr>
          <w:rFonts w:asciiTheme="minorHAnsi" w:hAnsiTheme="minorHAnsi"/>
          <w:sz w:val="28"/>
          <w:szCs w:val="28"/>
          <w:lang w:val="en-US"/>
        </w:rPr>
      </w:pPr>
    </w:p>
    <w:p w14:paraId="3D58E146" w14:textId="77777777" w:rsidR="003E46A9" w:rsidRPr="005A69DF" w:rsidRDefault="003E46A9">
      <w:pPr>
        <w:rPr>
          <w:rFonts w:asciiTheme="minorHAnsi" w:hAnsiTheme="minorHAnsi"/>
          <w:color w:val="1F497D" w:themeColor="text2"/>
          <w:sz w:val="28"/>
          <w:szCs w:val="28"/>
          <w:u w:val="single"/>
          <w:lang w:val="en-US"/>
        </w:rPr>
      </w:pPr>
      <w:r w:rsidRPr="005A69DF">
        <w:rPr>
          <w:rFonts w:asciiTheme="minorHAnsi" w:hAnsiTheme="minorHAnsi"/>
          <w:color w:val="1F497D" w:themeColor="text2"/>
          <w:sz w:val="28"/>
          <w:szCs w:val="28"/>
          <w:u w:val="single"/>
          <w:lang w:val="en-US"/>
        </w:rPr>
        <w:t>Weight Loss Initiatives</w:t>
      </w:r>
    </w:p>
    <w:p w14:paraId="3D58E147" w14:textId="77777777" w:rsidR="003E46A9" w:rsidRPr="005A69DF" w:rsidRDefault="003E46A9">
      <w:pPr>
        <w:rPr>
          <w:rFonts w:asciiTheme="minorHAnsi" w:hAnsiTheme="minorHAnsi"/>
          <w:sz w:val="28"/>
          <w:szCs w:val="28"/>
          <w:u w:val="single"/>
          <w:lang w:val="en-US"/>
        </w:rPr>
      </w:pPr>
    </w:p>
    <w:p w14:paraId="3D58E148"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 xml:space="preserve">Overweight or obese individuals should be supported to increase physical activity as part of their weight management </w:t>
      </w:r>
      <w:proofErr w:type="spellStart"/>
      <w:r w:rsidRPr="005A69DF">
        <w:rPr>
          <w:rFonts w:asciiTheme="minorHAnsi" w:hAnsiTheme="minorHAnsi"/>
          <w:sz w:val="28"/>
          <w:szCs w:val="28"/>
          <w:lang w:val="en-US"/>
        </w:rPr>
        <w:t>programme</w:t>
      </w:r>
      <w:proofErr w:type="spellEnd"/>
      <w:r w:rsidRPr="005A69DF">
        <w:rPr>
          <w:rFonts w:asciiTheme="minorHAnsi" w:hAnsiTheme="minorHAnsi"/>
          <w:sz w:val="28"/>
          <w:szCs w:val="28"/>
          <w:lang w:val="en-US"/>
        </w:rPr>
        <w:t>. These individuals should be made aware of the significant health benefits associated with an active lifestyle</w:t>
      </w:r>
      <w:r w:rsidR="002E3842">
        <w:rPr>
          <w:rFonts w:asciiTheme="minorHAnsi" w:hAnsiTheme="minorHAnsi"/>
          <w:sz w:val="28"/>
          <w:szCs w:val="28"/>
          <w:lang w:val="en-US"/>
        </w:rPr>
        <w:t>,</w:t>
      </w:r>
      <w:r w:rsidRPr="005A69DF">
        <w:rPr>
          <w:rFonts w:asciiTheme="minorHAnsi" w:hAnsiTheme="minorHAnsi"/>
          <w:sz w:val="28"/>
          <w:szCs w:val="28"/>
          <w:lang w:val="en-US"/>
        </w:rPr>
        <w:t xml:space="preserve"> such as decreased risk of cardiovascular disease, enhanced social opportunities, improved </w:t>
      </w:r>
      <w:r w:rsidR="002E3842" w:rsidRPr="005A69DF">
        <w:rPr>
          <w:rFonts w:asciiTheme="minorHAnsi" w:hAnsiTheme="minorHAnsi"/>
          <w:sz w:val="28"/>
          <w:szCs w:val="28"/>
          <w:lang w:val="en-US"/>
        </w:rPr>
        <w:t>self-esteem</w:t>
      </w:r>
      <w:r w:rsidRPr="005A69DF">
        <w:rPr>
          <w:rFonts w:asciiTheme="minorHAnsi" w:hAnsiTheme="minorHAnsi"/>
          <w:sz w:val="28"/>
          <w:szCs w:val="28"/>
          <w:lang w:val="en-US"/>
        </w:rPr>
        <w:t xml:space="preserve"> and confidence. In Ayrshire activity for health and weigh to go </w:t>
      </w:r>
      <w:proofErr w:type="spellStart"/>
      <w:r w:rsidR="002E3842">
        <w:rPr>
          <w:rFonts w:asciiTheme="minorHAnsi" w:hAnsiTheme="minorHAnsi"/>
          <w:sz w:val="28"/>
          <w:szCs w:val="28"/>
          <w:lang w:val="en-US"/>
        </w:rPr>
        <w:t>programmes</w:t>
      </w:r>
      <w:proofErr w:type="spellEnd"/>
      <w:r w:rsidR="002E3842">
        <w:rPr>
          <w:rFonts w:asciiTheme="minorHAnsi" w:hAnsiTheme="minorHAnsi"/>
          <w:sz w:val="28"/>
          <w:szCs w:val="28"/>
          <w:lang w:val="en-US"/>
        </w:rPr>
        <w:t xml:space="preserve"> are coordinated via the S</w:t>
      </w:r>
      <w:r w:rsidRPr="005A69DF">
        <w:rPr>
          <w:rFonts w:asciiTheme="minorHAnsi" w:hAnsiTheme="minorHAnsi"/>
          <w:sz w:val="28"/>
          <w:szCs w:val="28"/>
          <w:lang w:val="en-US"/>
        </w:rPr>
        <w:t xml:space="preserve">outh Ayrshire council and in partnership with Ayrshire and Arran NHS. This </w:t>
      </w:r>
      <w:proofErr w:type="spellStart"/>
      <w:r w:rsidRPr="005A69DF">
        <w:rPr>
          <w:rFonts w:asciiTheme="minorHAnsi" w:hAnsiTheme="minorHAnsi"/>
          <w:sz w:val="28"/>
          <w:szCs w:val="28"/>
          <w:lang w:val="en-US"/>
        </w:rPr>
        <w:t>programme</w:t>
      </w:r>
      <w:proofErr w:type="spellEnd"/>
      <w:r w:rsidRPr="005A69DF">
        <w:rPr>
          <w:rFonts w:asciiTheme="minorHAnsi" w:hAnsiTheme="minorHAnsi"/>
          <w:sz w:val="28"/>
          <w:szCs w:val="28"/>
          <w:lang w:val="en-US"/>
        </w:rPr>
        <w:t xml:space="preserve"> is open to all individuals with a BMI &gt; 25 and reported weight loss has been seen between 3-24</w:t>
      </w:r>
      <w:r w:rsidR="007B0998" w:rsidRPr="005A69DF">
        <w:rPr>
          <w:rFonts w:asciiTheme="minorHAnsi" w:hAnsiTheme="minorHAnsi"/>
          <w:sz w:val="28"/>
          <w:szCs w:val="28"/>
          <w:lang w:val="en-US"/>
        </w:rPr>
        <w:t xml:space="preserve">%. </w:t>
      </w:r>
      <w:r w:rsidR="00804E3D" w:rsidRPr="005A69DF">
        <w:rPr>
          <w:rFonts w:asciiTheme="minorHAnsi" w:hAnsiTheme="minorHAnsi"/>
          <w:sz w:val="28"/>
          <w:szCs w:val="28"/>
          <w:lang w:val="en-US"/>
        </w:rPr>
        <w:t>There is a small fee</w:t>
      </w:r>
      <w:r w:rsidR="006E0491" w:rsidRPr="005A69DF">
        <w:rPr>
          <w:rFonts w:asciiTheme="minorHAnsi" w:hAnsiTheme="minorHAnsi"/>
          <w:sz w:val="28"/>
          <w:szCs w:val="28"/>
          <w:lang w:val="en-US"/>
        </w:rPr>
        <w:t xml:space="preserve"> for weight to go </w:t>
      </w:r>
      <w:proofErr w:type="spellStart"/>
      <w:r w:rsidR="006E0491" w:rsidRPr="005A69DF">
        <w:rPr>
          <w:rFonts w:asciiTheme="minorHAnsi" w:hAnsiTheme="minorHAnsi"/>
          <w:sz w:val="28"/>
          <w:szCs w:val="28"/>
          <w:lang w:val="en-US"/>
        </w:rPr>
        <w:t>programmes</w:t>
      </w:r>
      <w:proofErr w:type="spellEnd"/>
      <w:r w:rsidR="006E0491" w:rsidRPr="005A69DF">
        <w:rPr>
          <w:rFonts w:asciiTheme="minorHAnsi" w:hAnsiTheme="minorHAnsi"/>
          <w:sz w:val="28"/>
          <w:szCs w:val="28"/>
          <w:lang w:val="en-US"/>
        </w:rPr>
        <w:t xml:space="preserve"> at </w:t>
      </w:r>
      <w:r w:rsidR="00804E3D" w:rsidRPr="005A69DF">
        <w:rPr>
          <w:rFonts w:asciiTheme="minorHAnsi" w:hAnsiTheme="minorHAnsi"/>
          <w:sz w:val="28"/>
          <w:szCs w:val="28"/>
          <w:lang w:val="en-US"/>
        </w:rPr>
        <w:t>£3.</w:t>
      </w:r>
      <w:r w:rsidR="00F45D37">
        <w:rPr>
          <w:rFonts w:asciiTheme="minorHAnsi" w:hAnsiTheme="minorHAnsi"/>
          <w:sz w:val="28"/>
          <w:szCs w:val="28"/>
          <w:lang w:val="en-US"/>
        </w:rPr>
        <w:t>0</w:t>
      </w:r>
      <w:r w:rsidR="00804E3D" w:rsidRPr="005A69DF">
        <w:rPr>
          <w:rFonts w:asciiTheme="minorHAnsi" w:hAnsiTheme="minorHAnsi"/>
          <w:sz w:val="28"/>
          <w:szCs w:val="28"/>
          <w:lang w:val="en-US"/>
        </w:rPr>
        <w:t>0</w:t>
      </w:r>
      <w:r w:rsidR="006E0491" w:rsidRPr="005A69DF">
        <w:rPr>
          <w:rFonts w:asciiTheme="minorHAnsi" w:hAnsiTheme="minorHAnsi"/>
          <w:sz w:val="28"/>
          <w:szCs w:val="28"/>
          <w:lang w:val="en-US"/>
        </w:rPr>
        <w:t xml:space="preserve">, however patients should be advised if they apply for an </w:t>
      </w:r>
      <w:r w:rsidR="006E0491" w:rsidRPr="005A69DF">
        <w:rPr>
          <w:rFonts w:asciiTheme="minorHAnsi" w:hAnsiTheme="minorHAnsi"/>
          <w:b/>
          <w:sz w:val="28"/>
          <w:szCs w:val="28"/>
          <w:lang w:val="en-US"/>
        </w:rPr>
        <w:t>ACTIVITY FOR LIVING CARD</w:t>
      </w:r>
      <w:r w:rsidR="006E0491" w:rsidRPr="005A69DF">
        <w:rPr>
          <w:rFonts w:asciiTheme="minorHAnsi" w:hAnsiTheme="minorHAnsi"/>
          <w:sz w:val="28"/>
          <w:szCs w:val="28"/>
          <w:lang w:val="en-US"/>
        </w:rPr>
        <w:t xml:space="preserve"> this can offer them discounts up to 50% depending on social circumstances. These forms can be found at the Citadel reception. </w:t>
      </w:r>
      <w:r w:rsidR="00804E3D" w:rsidRPr="005A69DF">
        <w:rPr>
          <w:rFonts w:asciiTheme="minorHAnsi" w:hAnsiTheme="minorHAnsi"/>
          <w:sz w:val="28"/>
          <w:szCs w:val="28"/>
          <w:lang w:val="en-US"/>
        </w:rPr>
        <w:t xml:space="preserve">There are also lots of free activities, such as walking groups that patients can participate in, and find groups via Paths for all. </w:t>
      </w:r>
    </w:p>
    <w:p w14:paraId="3D58E149" w14:textId="77777777" w:rsidR="00804E3D" w:rsidRPr="005A69DF" w:rsidRDefault="00804E3D">
      <w:pPr>
        <w:rPr>
          <w:rFonts w:asciiTheme="minorHAnsi" w:hAnsiTheme="minorHAnsi"/>
          <w:sz w:val="28"/>
          <w:szCs w:val="28"/>
          <w:lang w:val="en-US"/>
        </w:rPr>
      </w:pPr>
    </w:p>
    <w:p w14:paraId="3D58E14A"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Drug intervention such as orlistat could be considered where</w:t>
      </w:r>
      <w:r w:rsidR="00F45D37">
        <w:rPr>
          <w:rFonts w:asciiTheme="minorHAnsi" w:hAnsiTheme="minorHAnsi"/>
          <w:sz w:val="28"/>
          <w:szCs w:val="28"/>
          <w:lang w:val="en-US"/>
        </w:rPr>
        <w:t xml:space="preserve"> BMI is between 28-30 and</w:t>
      </w:r>
      <w:r w:rsidRPr="005A69DF">
        <w:rPr>
          <w:rFonts w:asciiTheme="minorHAnsi" w:hAnsiTheme="minorHAnsi"/>
          <w:sz w:val="28"/>
          <w:szCs w:val="28"/>
          <w:lang w:val="en-US"/>
        </w:rPr>
        <w:t xml:space="preserve"> diet, physical activity and </w:t>
      </w:r>
      <w:proofErr w:type="spellStart"/>
      <w:r w:rsidRPr="005A69DF">
        <w:rPr>
          <w:rFonts w:asciiTheme="minorHAnsi" w:hAnsiTheme="minorHAnsi"/>
          <w:sz w:val="28"/>
          <w:szCs w:val="28"/>
          <w:lang w:val="en-US"/>
        </w:rPr>
        <w:t>behavioural</w:t>
      </w:r>
      <w:proofErr w:type="spellEnd"/>
      <w:r w:rsidRPr="005A69DF">
        <w:rPr>
          <w:rFonts w:asciiTheme="minorHAnsi" w:hAnsiTheme="minorHAnsi"/>
          <w:sz w:val="28"/>
          <w:szCs w:val="28"/>
          <w:lang w:val="en-US"/>
        </w:rPr>
        <w:t xml:space="preserve"> changes are supported. </w:t>
      </w:r>
      <w:r w:rsidR="00804E3D" w:rsidRPr="005A69DF">
        <w:rPr>
          <w:rFonts w:asciiTheme="minorHAnsi" w:hAnsiTheme="minorHAnsi"/>
          <w:sz w:val="28"/>
          <w:szCs w:val="28"/>
          <w:lang w:val="en-US"/>
        </w:rPr>
        <w:t>It is important to recognize that t</w:t>
      </w:r>
      <w:r w:rsidRPr="005A69DF">
        <w:rPr>
          <w:rFonts w:asciiTheme="minorHAnsi" w:hAnsiTheme="minorHAnsi"/>
          <w:sz w:val="28"/>
          <w:szCs w:val="28"/>
          <w:lang w:val="en-US"/>
        </w:rPr>
        <w:t xml:space="preserve">herapy should </w:t>
      </w:r>
      <w:r w:rsidRPr="005A69DF">
        <w:rPr>
          <w:rFonts w:asciiTheme="minorHAnsi" w:hAnsiTheme="minorHAnsi"/>
          <w:b/>
          <w:i/>
          <w:sz w:val="28"/>
          <w:szCs w:val="28"/>
          <w:lang w:val="en-US"/>
        </w:rPr>
        <w:t>only</w:t>
      </w:r>
      <w:r w:rsidR="00F45D37">
        <w:rPr>
          <w:rFonts w:asciiTheme="minorHAnsi" w:hAnsiTheme="minorHAnsi"/>
          <w:b/>
          <w:i/>
          <w:sz w:val="28"/>
          <w:szCs w:val="28"/>
          <w:lang w:val="en-US"/>
        </w:rPr>
        <w:t xml:space="preserve"> </w:t>
      </w:r>
      <w:r w:rsidRPr="005A69DF">
        <w:rPr>
          <w:rFonts w:asciiTheme="minorHAnsi" w:hAnsiTheme="minorHAnsi"/>
          <w:sz w:val="28"/>
          <w:szCs w:val="28"/>
          <w:lang w:val="en-US"/>
        </w:rPr>
        <w:t xml:space="preserve">be continued beyond 12 weeks if at least </w:t>
      </w:r>
      <w:r w:rsidRPr="005A69DF">
        <w:rPr>
          <w:rFonts w:asciiTheme="minorHAnsi" w:hAnsiTheme="minorHAnsi"/>
          <w:i/>
          <w:sz w:val="28"/>
          <w:szCs w:val="28"/>
          <w:lang w:val="en-US"/>
        </w:rPr>
        <w:t xml:space="preserve">5% of their initial body weight is </w:t>
      </w:r>
      <w:r w:rsidR="00804E3D" w:rsidRPr="005A69DF">
        <w:rPr>
          <w:rFonts w:asciiTheme="minorHAnsi" w:hAnsiTheme="minorHAnsi"/>
          <w:i/>
          <w:sz w:val="28"/>
          <w:szCs w:val="28"/>
          <w:lang w:val="en-US"/>
        </w:rPr>
        <w:t>lost</w:t>
      </w:r>
      <w:r w:rsidR="00F45D37">
        <w:rPr>
          <w:rFonts w:asciiTheme="minorHAnsi" w:hAnsiTheme="minorHAnsi"/>
          <w:i/>
          <w:sz w:val="28"/>
          <w:szCs w:val="28"/>
          <w:lang w:val="en-US"/>
        </w:rPr>
        <w:t xml:space="preserve"> </w:t>
      </w:r>
      <w:r w:rsidRPr="005A69DF">
        <w:rPr>
          <w:rFonts w:asciiTheme="minorHAnsi" w:hAnsiTheme="minorHAnsi"/>
          <w:sz w:val="28"/>
          <w:szCs w:val="28"/>
          <w:lang w:val="en-US"/>
        </w:rPr>
        <w:t>since starting drug treatment. Therapy should be continued as long as clinical benefits are evident and ongoing risks and benefits should be discussed (</w:t>
      </w:r>
      <w:r w:rsidR="00F45D37">
        <w:rPr>
          <w:rFonts w:asciiTheme="minorHAnsi" w:hAnsiTheme="minorHAnsi"/>
          <w:sz w:val="28"/>
          <w:szCs w:val="28"/>
          <w:lang w:val="en-US"/>
        </w:rPr>
        <w:t>NICE</w:t>
      </w:r>
      <w:r w:rsidR="007B0998">
        <w:rPr>
          <w:rFonts w:asciiTheme="minorHAnsi" w:hAnsiTheme="minorHAnsi"/>
          <w:sz w:val="28"/>
          <w:szCs w:val="28"/>
          <w:lang w:val="en-US"/>
        </w:rPr>
        <w:t>, 2014</w:t>
      </w:r>
      <w:r w:rsidRPr="005A69DF">
        <w:rPr>
          <w:rFonts w:asciiTheme="minorHAnsi" w:hAnsiTheme="minorHAnsi"/>
          <w:sz w:val="28"/>
          <w:szCs w:val="28"/>
          <w:lang w:val="en-US"/>
        </w:rPr>
        <w:t>)</w:t>
      </w:r>
    </w:p>
    <w:p w14:paraId="3D58E14B" w14:textId="77777777" w:rsidR="003E46A9" w:rsidRPr="005A69DF" w:rsidRDefault="003E46A9">
      <w:pPr>
        <w:rPr>
          <w:rFonts w:asciiTheme="minorHAnsi" w:hAnsiTheme="minorHAnsi"/>
          <w:sz w:val="28"/>
          <w:szCs w:val="28"/>
          <w:lang w:val="en-US"/>
        </w:rPr>
      </w:pPr>
    </w:p>
    <w:p w14:paraId="3D58E14C" w14:textId="77777777" w:rsidR="003E46A9" w:rsidRDefault="003E46A9">
      <w:pPr>
        <w:rPr>
          <w:rFonts w:asciiTheme="minorHAnsi" w:hAnsiTheme="minorHAnsi"/>
          <w:sz w:val="28"/>
          <w:szCs w:val="28"/>
          <w:lang w:val="en-US"/>
        </w:rPr>
      </w:pPr>
      <w:r w:rsidRPr="005A69DF">
        <w:rPr>
          <w:rFonts w:asciiTheme="minorHAnsi" w:hAnsiTheme="minorHAnsi"/>
          <w:sz w:val="28"/>
          <w:szCs w:val="28"/>
          <w:lang w:val="en-US"/>
        </w:rPr>
        <w:t xml:space="preserve">Bariatric surgery should be included as part of </w:t>
      </w:r>
      <w:r w:rsidR="00804E3D" w:rsidRPr="005A69DF">
        <w:rPr>
          <w:rFonts w:asciiTheme="minorHAnsi" w:hAnsiTheme="minorHAnsi"/>
          <w:sz w:val="28"/>
          <w:szCs w:val="28"/>
          <w:lang w:val="en-US"/>
        </w:rPr>
        <w:t xml:space="preserve">the </w:t>
      </w:r>
      <w:r w:rsidRPr="005A69DF">
        <w:rPr>
          <w:rFonts w:asciiTheme="minorHAnsi" w:hAnsiTheme="minorHAnsi"/>
          <w:sz w:val="28"/>
          <w:szCs w:val="28"/>
          <w:lang w:val="en-US"/>
        </w:rPr>
        <w:t>overall clinical path</w:t>
      </w:r>
      <w:r w:rsidR="00804E3D" w:rsidRPr="005A69DF">
        <w:rPr>
          <w:rFonts w:asciiTheme="minorHAnsi" w:hAnsiTheme="minorHAnsi"/>
          <w:sz w:val="28"/>
          <w:szCs w:val="28"/>
          <w:lang w:val="en-US"/>
        </w:rPr>
        <w:t>way for adult weight management</w:t>
      </w:r>
      <w:r w:rsidRPr="005A69DF">
        <w:rPr>
          <w:rFonts w:asciiTheme="minorHAnsi" w:hAnsiTheme="minorHAnsi"/>
          <w:sz w:val="28"/>
          <w:szCs w:val="28"/>
          <w:lang w:val="en-US"/>
        </w:rPr>
        <w:t xml:space="preserve">. Referral by the GP for surgery is an option in </w:t>
      </w:r>
      <w:r w:rsidR="00804E3D" w:rsidRPr="005A69DF">
        <w:rPr>
          <w:rFonts w:asciiTheme="minorHAnsi" w:hAnsiTheme="minorHAnsi"/>
          <w:sz w:val="28"/>
          <w:szCs w:val="28"/>
          <w:lang w:val="en-US"/>
        </w:rPr>
        <w:t xml:space="preserve">NHS </w:t>
      </w:r>
      <w:r w:rsidRPr="005A69DF">
        <w:rPr>
          <w:rFonts w:asciiTheme="minorHAnsi" w:hAnsiTheme="minorHAnsi"/>
          <w:sz w:val="28"/>
          <w:szCs w:val="28"/>
          <w:lang w:val="en-US"/>
        </w:rPr>
        <w:t xml:space="preserve">Ayrshire and Arran if you suffer from diabetes or sleep </w:t>
      </w:r>
      <w:proofErr w:type="spellStart"/>
      <w:r w:rsidRPr="005A69DF">
        <w:rPr>
          <w:rFonts w:asciiTheme="minorHAnsi" w:hAnsiTheme="minorHAnsi"/>
          <w:sz w:val="28"/>
          <w:szCs w:val="28"/>
          <w:lang w:val="en-US"/>
        </w:rPr>
        <w:t>apnoea</w:t>
      </w:r>
      <w:proofErr w:type="spellEnd"/>
      <w:r w:rsidRPr="005A69DF">
        <w:rPr>
          <w:rFonts w:asciiTheme="minorHAnsi" w:hAnsiTheme="minorHAnsi"/>
          <w:sz w:val="28"/>
          <w:szCs w:val="28"/>
          <w:lang w:val="en-US"/>
        </w:rPr>
        <w:t xml:space="preserve">. This should be part of a </w:t>
      </w:r>
      <w:proofErr w:type="spellStart"/>
      <w:r w:rsidRPr="005A69DF">
        <w:rPr>
          <w:rFonts w:asciiTheme="minorHAnsi" w:hAnsiTheme="minorHAnsi"/>
          <w:sz w:val="28"/>
          <w:szCs w:val="28"/>
          <w:lang w:val="en-US"/>
        </w:rPr>
        <w:t>programme</w:t>
      </w:r>
      <w:proofErr w:type="spellEnd"/>
      <w:r w:rsidRPr="005A69DF">
        <w:rPr>
          <w:rFonts w:asciiTheme="minorHAnsi" w:hAnsiTheme="minorHAnsi"/>
          <w:sz w:val="28"/>
          <w:szCs w:val="28"/>
          <w:lang w:val="en-US"/>
        </w:rPr>
        <w:t xml:space="preserve"> of care that is delivered by a multidisciplinary team </w:t>
      </w:r>
      <w:r w:rsidR="007B0998" w:rsidRPr="005A69DF">
        <w:rPr>
          <w:rFonts w:asciiTheme="minorHAnsi" w:hAnsiTheme="minorHAnsi"/>
          <w:sz w:val="28"/>
          <w:szCs w:val="28"/>
          <w:lang w:val="en-US"/>
        </w:rPr>
        <w:t>including,</w:t>
      </w:r>
      <w:r w:rsidRPr="005A69DF">
        <w:rPr>
          <w:rFonts w:asciiTheme="minorHAnsi" w:hAnsiTheme="minorHAnsi"/>
          <w:sz w:val="28"/>
          <w:szCs w:val="28"/>
          <w:lang w:val="en-US"/>
        </w:rPr>
        <w:t xml:space="preserve"> surgeons, dieticians, nurses, psychologists and physicians.</w:t>
      </w:r>
    </w:p>
    <w:p w14:paraId="3D58E14D" w14:textId="77777777" w:rsidR="007B0998" w:rsidRDefault="007B0998">
      <w:pPr>
        <w:rPr>
          <w:rFonts w:asciiTheme="minorHAnsi" w:hAnsiTheme="minorHAnsi"/>
          <w:sz w:val="28"/>
          <w:szCs w:val="28"/>
          <w:lang w:val="en-US"/>
        </w:rPr>
      </w:pPr>
    </w:p>
    <w:p w14:paraId="3D58E14E" w14:textId="77777777" w:rsidR="007B0998" w:rsidRDefault="007B0998">
      <w:pPr>
        <w:rPr>
          <w:rFonts w:asciiTheme="minorHAnsi" w:hAnsiTheme="minorHAnsi"/>
          <w:sz w:val="28"/>
          <w:szCs w:val="28"/>
          <w:lang w:val="en-US"/>
        </w:rPr>
      </w:pPr>
    </w:p>
    <w:p w14:paraId="3D58E14F" w14:textId="77777777" w:rsidR="007B0998" w:rsidRPr="005A69DF" w:rsidRDefault="007B0998">
      <w:pPr>
        <w:rPr>
          <w:rFonts w:asciiTheme="minorHAnsi" w:hAnsiTheme="minorHAnsi"/>
          <w:sz w:val="28"/>
          <w:szCs w:val="28"/>
          <w:lang w:val="en-US"/>
        </w:rPr>
      </w:pPr>
    </w:p>
    <w:p w14:paraId="3D58E150" w14:textId="77777777" w:rsidR="003E46A9" w:rsidRPr="005A69DF" w:rsidRDefault="003E46A9">
      <w:pPr>
        <w:rPr>
          <w:rFonts w:asciiTheme="minorHAnsi" w:hAnsiTheme="minorHAnsi"/>
          <w:sz w:val="28"/>
          <w:szCs w:val="28"/>
          <w:lang w:val="en-US"/>
        </w:rPr>
      </w:pPr>
    </w:p>
    <w:p w14:paraId="3D58E151" w14:textId="77777777" w:rsidR="006E0491" w:rsidRPr="005A69DF" w:rsidRDefault="006E0491">
      <w:pPr>
        <w:rPr>
          <w:rFonts w:asciiTheme="minorHAnsi" w:hAnsiTheme="minorHAnsi"/>
          <w:sz w:val="28"/>
          <w:szCs w:val="28"/>
          <w:u w:val="single"/>
          <w:lang w:val="en-US"/>
        </w:rPr>
      </w:pPr>
      <w:r w:rsidRPr="005A69DF">
        <w:rPr>
          <w:rFonts w:asciiTheme="minorHAnsi" w:hAnsiTheme="minorHAnsi"/>
          <w:sz w:val="28"/>
          <w:szCs w:val="28"/>
          <w:u w:val="single"/>
          <w:lang w:val="en-US"/>
        </w:rPr>
        <w:lastRenderedPageBreak/>
        <w:t>Diet Advice</w:t>
      </w:r>
    </w:p>
    <w:p w14:paraId="3D58E152" w14:textId="77777777" w:rsidR="00F45D37" w:rsidRDefault="00F45D37">
      <w:pPr>
        <w:rPr>
          <w:rFonts w:asciiTheme="minorHAnsi" w:hAnsiTheme="minorHAnsi"/>
          <w:sz w:val="28"/>
          <w:szCs w:val="28"/>
          <w:lang w:val="en-US"/>
        </w:rPr>
      </w:pPr>
    </w:p>
    <w:p w14:paraId="3D58E153" w14:textId="77777777" w:rsidR="00A05DAA" w:rsidRPr="00A05DAA" w:rsidRDefault="006E0491" w:rsidP="00A05DAA">
      <w:pPr>
        <w:widowControl/>
        <w:shd w:val="clear" w:color="auto" w:fill="FFFFFF"/>
        <w:overflowPunct/>
        <w:autoSpaceDE/>
        <w:autoSpaceDN/>
        <w:adjustRightInd/>
        <w:spacing w:after="216"/>
        <w:ind w:left="360"/>
        <w:rPr>
          <w:rFonts w:ascii="Calibri" w:eastAsia="Times New Roman" w:hAnsi="Calibri" w:cs="Calibri"/>
          <w:color w:val="32325D"/>
          <w:kern w:val="0"/>
          <w:sz w:val="28"/>
          <w:szCs w:val="28"/>
        </w:rPr>
      </w:pPr>
      <w:r w:rsidRPr="005A69DF">
        <w:rPr>
          <w:rFonts w:asciiTheme="minorHAnsi" w:hAnsiTheme="minorHAnsi"/>
          <w:sz w:val="28"/>
          <w:szCs w:val="28"/>
          <w:lang w:val="en-US"/>
        </w:rPr>
        <w:t>Lots of new research has been done on</w:t>
      </w:r>
      <w:r w:rsidR="00F45D37">
        <w:rPr>
          <w:rFonts w:asciiTheme="minorHAnsi" w:hAnsiTheme="minorHAnsi"/>
          <w:sz w:val="28"/>
          <w:szCs w:val="28"/>
          <w:lang w:val="en-US"/>
        </w:rPr>
        <w:t xml:space="preserve"> weight loss strategies and specific diets.</w:t>
      </w:r>
      <w:r w:rsidR="00A05DAA">
        <w:rPr>
          <w:rFonts w:asciiTheme="minorHAnsi" w:hAnsiTheme="minorHAnsi"/>
          <w:sz w:val="28"/>
          <w:szCs w:val="28"/>
          <w:lang w:val="en-US"/>
        </w:rPr>
        <w:t xml:space="preserve"> However general advice on weight should include aiming to eat a healthy well balanced diet</w:t>
      </w:r>
      <w:r w:rsidR="00C640AA">
        <w:rPr>
          <w:rFonts w:asciiTheme="minorHAnsi" w:hAnsiTheme="minorHAnsi"/>
          <w:sz w:val="28"/>
          <w:szCs w:val="28"/>
          <w:lang w:val="en-US"/>
        </w:rPr>
        <w:t xml:space="preserve"> as below and increasing exercise</w:t>
      </w:r>
      <w:r w:rsidR="00A05DAA">
        <w:rPr>
          <w:rFonts w:asciiTheme="minorHAnsi" w:hAnsiTheme="minorHAnsi"/>
          <w:sz w:val="28"/>
          <w:szCs w:val="28"/>
          <w:lang w:val="en-US"/>
        </w:rPr>
        <w:t xml:space="preserve">. </w:t>
      </w:r>
    </w:p>
    <w:p w14:paraId="3D58E154" w14:textId="77777777" w:rsidR="00A05DAA" w:rsidRPr="00A05DAA" w:rsidRDefault="00F45D37" w:rsidP="00A05DAA">
      <w:pPr>
        <w:widowControl/>
        <w:numPr>
          <w:ilvl w:val="0"/>
          <w:numId w:val="1"/>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Pr>
          <w:rFonts w:asciiTheme="minorHAnsi" w:hAnsiTheme="minorHAnsi"/>
          <w:sz w:val="28"/>
          <w:szCs w:val="28"/>
          <w:lang w:val="en-US"/>
        </w:rPr>
        <w:t xml:space="preserve"> </w:t>
      </w:r>
      <w:r w:rsidR="00A05DAA" w:rsidRPr="00A05DAA">
        <w:rPr>
          <w:rFonts w:ascii="Calibri" w:eastAsia="Times New Roman" w:hAnsi="Calibri" w:cs="Calibri"/>
          <w:color w:val="32325D"/>
          <w:kern w:val="0"/>
          <w:sz w:val="28"/>
          <w:szCs w:val="28"/>
        </w:rPr>
        <w:t>Avoiding sugary drinks and foods such as chocolate, sweets, biscuits, cakes, etc.</w:t>
      </w:r>
    </w:p>
    <w:p w14:paraId="3D58E155" w14:textId="77777777" w:rsidR="00A05DAA" w:rsidRPr="00A05DAA" w:rsidRDefault="00A05DAA" w:rsidP="00A05DAA">
      <w:pPr>
        <w:widowControl/>
        <w:numPr>
          <w:ilvl w:val="0"/>
          <w:numId w:val="1"/>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Eating plenty of fibre in your diet. Foods rich in fibre include wholegrain bread, brown rice and pasta, oats, peas, lentils, grain, beans, fruit, vegetables and seeds.</w:t>
      </w:r>
    </w:p>
    <w:p w14:paraId="3D58E156" w14:textId="77777777" w:rsidR="00A05DAA" w:rsidRPr="00A05DAA" w:rsidRDefault="00A05DAA" w:rsidP="00A05DAA">
      <w:pPr>
        <w:widowControl/>
        <w:numPr>
          <w:ilvl w:val="0"/>
          <w:numId w:val="1"/>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Having at least five portions, or ideally 7-9 portions, of a variety of fruit and vegetables per day. These should be in place of foods higher in fat and calories. For example, fresh fruit makes a good, healthy snack if you feel hungry.</w:t>
      </w:r>
    </w:p>
    <w:p w14:paraId="3D58E157" w14:textId="77777777" w:rsidR="00A05DAA" w:rsidRPr="00A05DAA" w:rsidRDefault="00A05DAA" w:rsidP="00A05DAA">
      <w:pPr>
        <w:widowControl/>
        <w:numPr>
          <w:ilvl w:val="0"/>
          <w:numId w:val="1"/>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 xml:space="preserve">Making up a third of most meals with starch-based foods (such as cereals, bread, potatoes, rice, </w:t>
      </w:r>
      <w:r w:rsidR="007B0998" w:rsidRPr="00A05DAA">
        <w:rPr>
          <w:rFonts w:ascii="Calibri" w:eastAsia="Times New Roman" w:hAnsi="Calibri" w:cs="Calibri"/>
          <w:color w:val="32325D"/>
          <w:kern w:val="0"/>
          <w:sz w:val="28"/>
          <w:szCs w:val="28"/>
        </w:rPr>
        <w:t>and pasta</w:t>
      </w:r>
      <w:r w:rsidRPr="00A05DAA">
        <w:rPr>
          <w:rFonts w:ascii="Calibri" w:eastAsia="Times New Roman" w:hAnsi="Calibri" w:cs="Calibri"/>
          <w:color w:val="32325D"/>
          <w:kern w:val="0"/>
          <w:sz w:val="28"/>
          <w:szCs w:val="28"/>
        </w:rPr>
        <w:t>) is advised in dietary guidelines worldwide. However, many experts now advise avoiding potatoes and refined starch-based foods for weight loss. Wholegrain starch-b</w:t>
      </w:r>
      <w:r w:rsidR="007B0998">
        <w:rPr>
          <w:rFonts w:ascii="Calibri" w:eastAsia="Times New Roman" w:hAnsi="Calibri" w:cs="Calibri"/>
          <w:color w:val="32325D"/>
          <w:kern w:val="0"/>
          <w:sz w:val="28"/>
          <w:szCs w:val="28"/>
        </w:rPr>
        <w:t>ased foods should be chosen where</w:t>
      </w:r>
      <w:r w:rsidRPr="00A05DAA">
        <w:rPr>
          <w:rFonts w:ascii="Calibri" w:eastAsia="Times New Roman" w:hAnsi="Calibri" w:cs="Calibri"/>
          <w:color w:val="32325D"/>
          <w:kern w:val="0"/>
          <w:sz w:val="28"/>
          <w:szCs w:val="28"/>
        </w:rPr>
        <w:t xml:space="preserve"> possible.</w:t>
      </w:r>
    </w:p>
    <w:p w14:paraId="3D58E158" w14:textId="77777777" w:rsidR="00A05DAA" w:rsidRPr="00A05DAA" w:rsidRDefault="00A05DAA" w:rsidP="00A05DAA">
      <w:pPr>
        <w:widowControl/>
        <w:numPr>
          <w:ilvl w:val="0"/>
          <w:numId w:val="2"/>
        </w:numPr>
        <w:shd w:val="clear" w:color="auto" w:fill="FFFFFF"/>
        <w:overflowPunct/>
        <w:autoSpaceDE/>
        <w:autoSpaceDN/>
        <w:adjustRightInd/>
        <w:ind w:left="480"/>
        <w:rPr>
          <w:rFonts w:ascii="Helvetica" w:eastAsia="Times New Roman" w:hAnsi="Helvetica" w:cs="Helvetica"/>
          <w:color w:val="32325D"/>
          <w:kern w:val="0"/>
          <w:sz w:val="27"/>
          <w:szCs w:val="27"/>
        </w:rPr>
      </w:pPr>
      <w:r w:rsidRPr="00A05DAA">
        <w:rPr>
          <w:rFonts w:ascii="Calibri" w:eastAsia="Times New Roman" w:hAnsi="Calibri" w:cs="Calibri"/>
          <w:color w:val="32325D"/>
          <w:kern w:val="0"/>
          <w:sz w:val="28"/>
          <w:szCs w:val="28"/>
        </w:rPr>
        <w:t>If you are counting calories, you will need to limit fatty food such as fatty meats, cheeses, full-cream milk, fried foods, butter, etc. This is because fatty foods are very energy dense. Use low-fat options where possible but make sure you don't replace the calories with foods that contain sugar or other refined carbohydrates instead. Examples are</w:t>
      </w:r>
      <w:r w:rsidRPr="00A05DAA">
        <w:rPr>
          <w:rFonts w:ascii="Helvetica" w:eastAsia="Times New Roman" w:hAnsi="Helvetica" w:cs="Helvetica"/>
          <w:color w:val="32325D"/>
          <w:kern w:val="0"/>
          <w:sz w:val="27"/>
          <w:szCs w:val="27"/>
        </w:rPr>
        <w:t>:</w:t>
      </w:r>
      <w:r w:rsidRPr="00A05DAA">
        <w:rPr>
          <w:rFonts w:ascii="Helvetica" w:hAnsi="Helvetica" w:cs="Helvetica"/>
          <w:color w:val="32325D"/>
          <w:sz w:val="27"/>
          <w:szCs w:val="27"/>
        </w:rPr>
        <w:t xml:space="preserve"> </w:t>
      </w:r>
    </w:p>
    <w:p w14:paraId="3D58E159" w14:textId="77777777" w:rsidR="00A05DAA" w:rsidRPr="00A05DAA" w:rsidRDefault="00A05DAA" w:rsidP="00A05DAA">
      <w:pPr>
        <w:widowControl/>
        <w:numPr>
          <w:ilvl w:val="1"/>
          <w:numId w:val="3"/>
        </w:numPr>
        <w:shd w:val="clear" w:color="auto" w:fill="FFFFFF"/>
        <w:overflowPunct/>
        <w:autoSpaceDE/>
        <w:autoSpaceDN/>
        <w:adjustRightInd/>
        <w:spacing w:after="216"/>
        <w:ind w:left="72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Skimmed or semi-skimmed instead of full-cream milk.</w:t>
      </w:r>
    </w:p>
    <w:p w14:paraId="3D58E15A" w14:textId="77777777" w:rsidR="00A05DAA" w:rsidRPr="00A05DAA" w:rsidRDefault="00A05DAA" w:rsidP="00A05DAA">
      <w:pPr>
        <w:widowControl/>
        <w:numPr>
          <w:ilvl w:val="1"/>
          <w:numId w:val="3"/>
        </w:numPr>
        <w:shd w:val="clear" w:color="auto" w:fill="FFFFFF"/>
        <w:overflowPunct/>
        <w:autoSpaceDE/>
        <w:autoSpaceDN/>
        <w:adjustRightInd/>
        <w:spacing w:after="216"/>
        <w:ind w:left="72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If you eat meat, eating lean meat, or poultry such as chicken.</w:t>
      </w:r>
    </w:p>
    <w:p w14:paraId="3D58E15B" w14:textId="77777777" w:rsidR="00A05DAA" w:rsidRPr="00A05DAA" w:rsidRDefault="00A05DAA" w:rsidP="00A05DAA">
      <w:pPr>
        <w:widowControl/>
        <w:numPr>
          <w:ilvl w:val="1"/>
          <w:numId w:val="3"/>
        </w:numPr>
        <w:shd w:val="clear" w:color="auto" w:fill="FFFFFF"/>
        <w:overflowPunct/>
        <w:autoSpaceDE/>
        <w:autoSpaceDN/>
        <w:adjustRightInd/>
        <w:spacing w:after="216"/>
        <w:ind w:left="72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Trying to grill, bake or steam rather than fry food. If you do fry food, choose a vegetable oil such as sunflower, rapeseed or olive.</w:t>
      </w:r>
    </w:p>
    <w:p w14:paraId="3D58E15C" w14:textId="77777777" w:rsidR="00A05DAA" w:rsidRPr="00A05DAA" w:rsidRDefault="00A05DAA" w:rsidP="00A05DAA">
      <w:pPr>
        <w:widowControl/>
        <w:numPr>
          <w:ilvl w:val="1"/>
          <w:numId w:val="3"/>
        </w:numPr>
        <w:shd w:val="clear" w:color="auto" w:fill="FFFFFF"/>
        <w:overflowPunct/>
        <w:autoSpaceDE/>
        <w:autoSpaceDN/>
        <w:adjustRightInd/>
        <w:ind w:left="72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Eggs are a healthy option.</w:t>
      </w:r>
    </w:p>
    <w:p w14:paraId="3D58E15D" w14:textId="77777777" w:rsidR="00A05DAA" w:rsidRPr="00A05DAA" w:rsidRDefault="00A05DAA" w:rsidP="00A05DAA">
      <w:pPr>
        <w:widowControl/>
        <w:numPr>
          <w:ilvl w:val="0"/>
          <w:numId w:val="3"/>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Avoid other foods likely to be high in fat or sugar, such as some take-away or fast foods.</w:t>
      </w:r>
    </w:p>
    <w:p w14:paraId="3D58E15E" w14:textId="77777777" w:rsidR="00A05DAA" w:rsidRPr="00A05DAA" w:rsidRDefault="00A05DAA" w:rsidP="00A05DAA">
      <w:pPr>
        <w:widowControl/>
        <w:numPr>
          <w:ilvl w:val="0"/>
          <w:numId w:val="3"/>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Eating three meals a day and not skipping meals. Always have breakfast. Eat each meal slowly, while sitting down. Skipping meals will just make you feel more hungry, make you think more about food and make you more likely to overeat in the evening or snack between meals.</w:t>
      </w:r>
    </w:p>
    <w:p w14:paraId="3D58E15F" w14:textId="77777777" w:rsidR="00A05DAA" w:rsidRPr="00A05DAA" w:rsidRDefault="00A05DAA" w:rsidP="00A05DAA">
      <w:pPr>
        <w:widowControl/>
        <w:numPr>
          <w:ilvl w:val="0"/>
          <w:numId w:val="3"/>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t>Trying not to add salt to food and avoiding foods that are salty.</w:t>
      </w:r>
    </w:p>
    <w:p w14:paraId="3D58E160" w14:textId="77777777" w:rsidR="00A05DAA" w:rsidRPr="00A05DAA" w:rsidRDefault="00A05DAA" w:rsidP="00A05DAA">
      <w:pPr>
        <w:widowControl/>
        <w:numPr>
          <w:ilvl w:val="0"/>
          <w:numId w:val="1"/>
        </w:numPr>
        <w:shd w:val="clear" w:color="auto" w:fill="FFFFFF"/>
        <w:overflowPunct/>
        <w:autoSpaceDE/>
        <w:autoSpaceDN/>
        <w:adjustRightInd/>
        <w:spacing w:after="216"/>
        <w:ind w:left="240"/>
        <w:rPr>
          <w:rFonts w:ascii="Calibri" w:eastAsia="Times New Roman" w:hAnsi="Calibri" w:cs="Calibri"/>
          <w:color w:val="32325D"/>
          <w:kern w:val="0"/>
          <w:sz w:val="28"/>
          <w:szCs w:val="28"/>
        </w:rPr>
      </w:pPr>
      <w:r w:rsidRPr="00A05DAA">
        <w:rPr>
          <w:rFonts w:ascii="Calibri" w:eastAsia="Times New Roman" w:hAnsi="Calibri" w:cs="Calibri"/>
          <w:color w:val="32325D"/>
          <w:kern w:val="0"/>
          <w:sz w:val="28"/>
          <w:szCs w:val="28"/>
        </w:rPr>
        <w:lastRenderedPageBreak/>
        <w:t>Including 2-3 portions of fish per week. At least two of these should be 'oily' (such as herring, mackerel, sardines, kippers, pilchards, salmon, or fresh tuna).</w:t>
      </w:r>
      <w:r w:rsidR="007B0998">
        <w:rPr>
          <w:rFonts w:ascii="Calibri" w:eastAsia="Times New Roman" w:hAnsi="Calibri" w:cs="Calibri"/>
          <w:color w:val="32325D"/>
          <w:kern w:val="0"/>
          <w:sz w:val="28"/>
          <w:szCs w:val="28"/>
        </w:rPr>
        <w:t>Patient</w:t>
      </w:r>
      <w:r>
        <w:rPr>
          <w:rFonts w:ascii="Calibri" w:eastAsia="Times New Roman" w:hAnsi="Calibri" w:cs="Calibri"/>
          <w:color w:val="32325D"/>
          <w:kern w:val="0"/>
          <w:sz w:val="28"/>
          <w:szCs w:val="28"/>
        </w:rPr>
        <w:t>,</w:t>
      </w:r>
      <w:r w:rsidR="007B0998">
        <w:rPr>
          <w:rFonts w:ascii="Calibri" w:eastAsia="Times New Roman" w:hAnsi="Calibri" w:cs="Calibri"/>
          <w:color w:val="32325D"/>
          <w:kern w:val="0"/>
          <w:sz w:val="28"/>
          <w:szCs w:val="28"/>
        </w:rPr>
        <w:t xml:space="preserve"> </w:t>
      </w:r>
      <w:r>
        <w:rPr>
          <w:rFonts w:ascii="Calibri" w:eastAsia="Times New Roman" w:hAnsi="Calibri" w:cs="Calibri"/>
          <w:color w:val="32325D"/>
          <w:kern w:val="0"/>
          <w:sz w:val="28"/>
          <w:szCs w:val="28"/>
        </w:rPr>
        <w:t>UK</w:t>
      </w:r>
      <w:r w:rsidR="007B0998">
        <w:rPr>
          <w:rFonts w:ascii="Calibri" w:eastAsia="Times New Roman" w:hAnsi="Calibri" w:cs="Calibri"/>
          <w:color w:val="32325D"/>
          <w:kern w:val="0"/>
          <w:sz w:val="28"/>
          <w:szCs w:val="28"/>
        </w:rPr>
        <w:t xml:space="preserve"> </w:t>
      </w:r>
      <w:r>
        <w:rPr>
          <w:rFonts w:ascii="Calibri" w:eastAsia="Times New Roman" w:hAnsi="Calibri" w:cs="Calibri"/>
          <w:color w:val="32325D"/>
          <w:kern w:val="0"/>
          <w:sz w:val="28"/>
          <w:szCs w:val="28"/>
        </w:rPr>
        <w:t>(2017)</w:t>
      </w:r>
    </w:p>
    <w:p w14:paraId="3D58E161" w14:textId="77777777" w:rsidR="006E0491" w:rsidRPr="005A69DF" w:rsidRDefault="00A05DAA">
      <w:pPr>
        <w:rPr>
          <w:rFonts w:asciiTheme="minorHAnsi" w:hAnsiTheme="minorHAnsi"/>
          <w:sz w:val="28"/>
          <w:szCs w:val="28"/>
          <w:lang w:val="en-US"/>
        </w:rPr>
      </w:pPr>
      <w:r>
        <w:rPr>
          <w:rFonts w:asciiTheme="minorHAnsi" w:hAnsiTheme="minorHAnsi"/>
          <w:sz w:val="28"/>
          <w:szCs w:val="28"/>
          <w:lang w:val="en-US"/>
        </w:rPr>
        <w:t>Specific diets such as</w:t>
      </w:r>
      <w:r w:rsidR="006E0491" w:rsidRPr="005A69DF">
        <w:rPr>
          <w:rFonts w:asciiTheme="minorHAnsi" w:hAnsiTheme="minorHAnsi"/>
          <w:sz w:val="28"/>
          <w:szCs w:val="28"/>
          <w:lang w:val="en-US"/>
        </w:rPr>
        <w:t xml:space="preserve"> Ketogenic diets</w:t>
      </w:r>
      <w:r w:rsidR="00C640AA">
        <w:rPr>
          <w:rFonts w:asciiTheme="minorHAnsi" w:hAnsiTheme="minorHAnsi"/>
          <w:sz w:val="28"/>
          <w:szCs w:val="28"/>
          <w:lang w:val="en-US"/>
        </w:rPr>
        <w:t xml:space="preserve"> (low carbohydrate and high protein balance)</w:t>
      </w:r>
      <w:r>
        <w:rPr>
          <w:rFonts w:asciiTheme="minorHAnsi" w:hAnsiTheme="minorHAnsi"/>
          <w:sz w:val="28"/>
          <w:szCs w:val="28"/>
          <w:lang w:val="en-US"/>
        </w:rPr>
        <w:t xml:space="preserve"> should be discussed with the General practitioner</w:t>
      </w:r>
      <w:r w:rsidR="00F54193">
        <w:rPr>
          <w:rFonts w:asciiTheme="minorHAnsi" w:hAnsiTheme="minorHAnsi"/>
          <w:sz w:val="28"/>
          <w:szCs w:val="28"/>
          <w:lang w:val="en-US"/>
        </w:rPr>
        <w:t xml:space="preserve"> as they may not be appropriate for all patients</w:t>
      </w:r>
      <w:r w:rsidR="006E0491" w:rsidRPr="005A69DF">
        <w:rPr>
          <w:rFonts w:asciiTheme="minorHAnsi" w:hAnsiTheme="minorHAnsi"/>
          <w:sz w:val="28"/>
          <w:szCs w:val="28"/>
          <w:lang w:val="en-US"/>
        </w:rPr>
        <w:t>.</w:t>
      </w:r>
      <w:r w:rsidR="00F54193">
        <w:rPr>
          <w:rFonts w:asciiTheme="minorHAnsi" w:hAnsiTheme="minorHAnsi"/>
          <w:sz w:val="28"/>
          <w:szCs w:val="28"/>
          <w:lang w:val="en-US"/>
        </w:rPr>
        <w:t xml:space="preserve"> Masood et al </w:t>
      </w:r>
      <w:r w:rsidR="007B0998">
        <w:rPr>
          <w:rFonts w:asciiTheme="minorHAnsi" w:hAnsiTheme="minorHAnsi"/>
          <w:sz w:val="28"/>
          <w:szCs w:val="28"/>
          <w:lang w:val="en-US"/>
        </w:rPr>
        <w:t>(2020</w:t>
      </w:r>
      <w:r w:rsidR="00F54193">
        <w:rPr>
          <w:rFonts w:asciiTheme="minorHAnsi" w:hAnsiTheme="minorHAnsi"/>
          <w:sz w:val="28"/>
          <w:szCs w:val="28"/>
          <w:lang w:val="en-US"/>
        </w:rPr>
        <w:t>) states that “e</w:t>
      </w:r>
      <w:proofErr w:type="spellStart"/>
      <w:r w:rsidR="00F54193" w:rsidRPr="00F54193">
        <w:rPr>
          <w:rFonts w:asciiTheme="minorHAnsi" w:hAnsiTheme="minorHAnsi" w:cstheme="minorHAnsi"/>
          <w:color w:val="000000"/>
          <w:sz w:val="28"/>
          <w:szCs w:val="28"/>
          <w:shd w:val="clear" w:color="auto" w:fill="FFFFFF"/>
        </w:rPr>
        <w:t>ven</w:t>
      </w:r>
      <w:proofErr w:type="spellEnd"/>
      <w:r w:rsidR="00F54193" w:rsidRPr="00F54193">
        <w:rPr>
          <w:rFonts w:asciiTheme="minorHAnsi" w:hAnsiTheme="minorHAnsi" w:cstheme="minorHAnsi"/>
          <w:color w:val="000000"/>
          <w:sz w:val="28"/>
          <w:szCs w:val="28"/>
          <w:shd w:val="clear" w:color="auto" w:fill="FFFFFF"/>
        </w:rPr>
        <w:t xml:space="preserve"> though the ketogenic diet is significantly superior in the induction of weight loss in otherwise healthy patients with obesity and the induced weight loss is rapid, intense, and sustained until at least 2 year, the understanding of the clinical impacts, safety, tolerability, efficacy</w:t>
      </w:r>
      <w:r w:rsidR="00F54193">
        <w:rPr>
          <w:color w:val="000000"/>
          <w:shd w:val="clear" w:color="auto" w:fill="FFFFFF"/>
        </w:rPr>
        <w:t xml:space="preserve">, </w:t>
      </w:r>
      <w:r w:rsidR="00F54193" w:rsidRPr="00F54193">
        <w:rPr>
          <w:rFonts w:asciiTheme="minorHAnsi" w:hAnsiTheme="minorHAnsi" w:cstheme="minorHAnsi"/>
          <w:color w:val="000000"/>
          <w:sz w:val="28"/>
          <w:szCs w:val="28"/>
          <w:shd w:val="clear" w:color="auto" w:fill="FFFFFF"/>
        </w:rPr>
        <w:t>duration of treatment, and prognosis after discontinuation of the diet is challenging and requires further studies to understand the disease-specific mechanism</w:t>
      </w:r>
      <w:r w:rsidR="00F54193">
        <w:rPr>
          <w:rFonts w:asciiTheme="minorHAnsi" w:hAnsiTheme="minorHAnsi" w:cstheme="minorHAnsi"/>
          <w:color w:val="000000"/>
          <w:sz w:val="28"/>
          <w:szCs w:val="28"/>
          <w:shd w:val="clear" w:color="auto" w:fill="FFFFFF"/>
        </w:rPr>
        <w:t>s”. Low carb diet</w:t>
      </w:r>
      <w:r w:rsidR="00C640AA">
        <w:rPr>
          <w:rFonts w:asciiTheme="minorHAnsi" w:hAnsiTheme="minorHAnsi" w:cstheme="minorHAnsi"/>
          <w:color w:val="000000"/>
          <w:sz w:val="28"/>
          <w:szCs w:val="28"/>
          <w:shd w:val="clear" w:color="auto" w:fill="FFFFFF"/>
        </w:rPr>
        <w:t>s</w:t>
      </w:r>
      <w:r w:rsidR="00F54193">
        <w:rPr>
          <w:rFonts w:asciiTheme="minorHAnsi" w:hAnsiTheme="minorHAnsi" w:cstheme="minorHAnsi"/>
          <w:color w:val="000000"/>
          <w:sz w:val="28"/>
          <w:szCs w:val="28"/>
          <w:shd w:val="clear" w:color="auto" w:fill="FFFFFF"/>
        </w:rPr>
        <w:t xml:space="preserve"> more recently ha</w:t>
      </w:r>
      <w:r w:rsidR="001463CC">
        <w:rPr>
          <w:rFonts w:asciiTheme="minorHAnsi" w:hAnsiTheme="minorHAnsi" w:cstheme="minorHAnsi"/>
          <w:color w:val="000000"/>
          <w:sz w:val="28"/>
          <w:szCs w:val="28"/>
          <w:shd w:val="clear" w:color="auto" w:fill="FFFFFF"/>
        </w:rPr>
        <w:t>ve</w:t>
      </w:r>
      <w:r w:rsidR="00F54193">
        <w:rPr>
          <w:rFonts w:asciiTheme="minorHAnsi" w:hAnsiTheme="minorHAnsi" w:cstheme="minorHAnsi"/>
          <w:color w:val="000000"/>
          <w:sz w:val="28"/>
          <w:szCs w:val="28"/>
          <w:shd w:val="clear" w:color="auto" w:fill="FFFFFF"/>
        </w:rPr>
        <w:t xml:space="preserve"> been shown to help re</w:t>
      </w:r>
      <w:r w:rsidR="007B0998">
        <w:rPr>
          <w:rFonts w:asciiTheme="minorHAnsi" w:hAnsiTheme="minorHAnsi" w:cstheme="minorHAnsi"/>
          <w:color w:val="000000"/>
          <w:sz w:val="28"/>
          <w:szCs w:val="28"/>
          <w:shd w:val="clear" w:color="auto" w:fill="FFFFFF"/>
        </w:rPr>
        <w:t>duce weight and improve on HbA1c</w:t>
      </w:r>
      <w:r w:rsidR="00F54193">
        <w:rPr>
          <w:rFonts w:asciiTheme="minorHAnsi" w:hAnsiTheme="minorHAnsi" w:cstheme="minorHAnsi"/>
          <w:color w:val="000000"/>
          <w:sz w:val="28"/>
          <w:szCs w:val="28"/>
          <w:shd w:val="clear" w:color="auto" w:fill="FFFFFF"/>
        </w:rPr>
        <w:t xml:space="preserve"> levels in</w:t>
      </w:r>
      <w:r w:rsidR="006E0491" w:rsidRPr="00F54193">
        <w:rPr>
          <w:rFonts w:asciiTheme="minorHAnsi" w:hAnsiTheme="minorHAnsi" w:cstheme="minorHAnsi"/>
          <w:sz w:val="28"/>
          <w:szCs w:val="28"/>
          <w:lang w:val="en-US"/>
        </w:rPr>
        <w:t xml:space="preserve"> patients with T2DM</w:t>
      </w:r>
      <w:r w:rsidR="00C640AA">
        <w:rPr>
          <w:rFonts w:asciiTheme="minorHAnsi" w:hAnsiTheme="minorHAnsi" w:cstheme="minorHAnsi"/>
          <w:sz w:val="28"/>
          <w:szCs w:val="28"/>
          <w:lang w:val="en-US"/>
        </w:rPr>
        <w:t>. In some cases</w:t>
      </w:r>
      <w:r w:rsidR="007B0998">
        <w:rPr>
          <w:rFonts w:asciiTheme="minorHAnsi" w:hAnsiTheme="minorHAnsi"/>
          <w:sz w:val="28"/>
          <w:szCs w:val="28"/>
          <w:lang w:val="en-US"/>
        </w:rPr>
        <w:t xml:space="preserve"> HbA</w:t>
      </w:r>
      <w:r w:rsidR="006E0491" w:rsidRPr="005A69DF">
        <w:rPr>
          <w:rFonts w:asciiTheme="minorHAnsi" w:hAnsiTheme="minorHAnsi"/>
          <w:sz w:val="28"/>
          <w:szCs w:val="28"/>
          <w:lang w:val="en-US"/>
        </w:rPr>
        <w:t>1c</w:t>
      </w:r>
      <w:r w:rsidR="00C640AA">
        <w:rPr>
          <w:rFonts w:asciiTheme="minorHAnsi" w:hAnsiTheme="minorHAnsi"/>
          <w:sz w:val="28"/>
          <w:szCs w:val="28"/>
          <w:lang w:val="en-US"/>
        </w:rPr>
        <w:t xml:space="preserve"> has</w:t>
      </w:r>
      <w:r w:rsidR="006E0491" w:rsidRPr="005A69DF">
        <w:rPr>
          <w:rFonts w:asciiTheme="minorHAnsi" w:hAnsiTheme="minorHAnsi"/>
          <w:sz w:val="28"/>
          <w:szCs w:val="28"/>
          <w:lang w:val="en-US"/>
        </w:rPr>
        <w:t xml:space="preserve"> return</w:t>
      </w:r>
      <w:r w:rsidR="00C640AA">
        <w:rPr>
          <w:rFonts w:asciiTheme="minorHAnsi" w:hAnsiTheme="minorHAnsi"/>
          <w:sz w:val="28"/>
          <w:szCs w:val="28"/>
          <w:lang w:val="en-US"/>
        </w:rPr>
        <w:t>ed</w:t>
      </w:r>
      <w:r w:rsidR="006E0491" w:rsidRPr="005A69DF">
        <w:rPr>
          <w:rFonts w:asciiTheme="minorHAnsi" w:hAnsiTheme="minorHAnsi"/>
          <w:sz w:val="28"/>
          <w:szCs w:val="28"/>
          <w:lang w:val="en-US"/>
        </w:rPr>
        <w:t xml:space="preserve"> to that of being pre</w:t>
      </w:r>
      <w:r w:rsidR="00C640AA">
        <w:rPr>
          <w:rFonts w:asciiTheme="minorHAnsi" w:hAnsiTheme="minorHAnsi"/>
          <w:sz w:val="28"/>
          <w:szCs w:val="28"/>
          <w:lang w:val="en-US"/>
        </w:rPr>
        <w:t xml:space="preserve"> </w:t>
      </w:r>
      <w:r w:rsidR="006E0491" w:rsidRPr="005A69DF">
        <w:rPr>
          <w:rFonts w:asciiTheme="minorHAnsi" w:hAnsiTheme="minorHAnsi"/>
          <w:sz w:val="28"/>
          <w:szCs w:val="28"/>
          <w:lang w:val="en-US"/>
        </w:rPr>
        <w:t>diabetic</w:t>
      </w:r>
      <w:r w:rsidR="00C640AA">
        <w:rPr>
          <w:rFonts w:asciiTheme="minorHAnsi" w:hAnsiTheme="minorHAnsi"/>
          <w:sz w:val="28"/>
          <w:szCs w:val="28"/>
          <w:lang w:val="en-US"/>
        </w:rPr>
        <w:t xml:space="preserve"> levels with the associated blood pressure reduction and better lipid parameters (</w:t>
      </w:r>
      <w:r w:rsidR="007B0998">
        <w:rPr>
          <w:rFonts w:asciiTheme="minorHAnsi" w:hAnsiTheme="minorHAnsi"/>
          <w:sz w:val="28"/>
          <w:szCs w:val="28"/>
          <w:lang w:val="en-US"/>
        </w:rPr>
        <w:t>winter</w:t>
      </w:r>
      <w:r w:rsidR="00C640AA">
        <w:rPr>
          <w:rFonts w:asciiTheme="minorHAnsi" w:hAnsiTheme="minorHAnsi"/>
          <w:sz w:val="28"/>
          <w:szCs w:val="28"/>
          <w:lang w:val="en-US"/>
        </w:rPr>
        <w:t>, 2020)</w:t>
      </w:r>
      <w:r w:rsidR="006E0491" w:rsidRPr="005A69DF">
        <w:rPr>
          <w:rFonts w:asciiTheme="minorHAnsi" w:hAnsiTheme="minorHAnsi"/>
          <w:sz w:val="28"/>
          <w:szCs w:val="28"/>
          <w:lang w:val="en-US"/>
        </w:rPr>
        <w:t xml:space="preserve">. </w:t>
      </w:r>
    </w:p>
    <w:p w14:paraId="3D58E162" w14:textId="77777777" w:rsidR="003E46A9" w:rsidRPr="005A69DF" w:rsidRDefault="003E46A9">
      <w:pPr>
        <w:rPr>
          <w:rFonts w:asciiTheme="minorHAnsi" w:hAnsiTheme="minorHAnsi"/>
          <w:sz w:val="28"/>
          <w:szCs w:val="28"/>
          <w:lang w:val="en-US"/>
        </w:rPr>
      </w:pPr>
    </w:p>
    <w:p w14:paraId="3D58E163" w14:textId="77777777" w:rsidR="003E46A9" w:rsidRPr="005A69DF" w:rsidRDefault="003E46A9">
      <w:pPr>
        <w:rPr>
          <w:rFonts w:asciiTheme="minorHAnsi" w:hAnsiTheme="minorHAnsi"/>
          <w:color w:val="1F497D" w:themeColor="text2"/>
          <w:sz w:val="28"/>
          <w:szCs w:val="28"/>
          <w:u w:val="single"/>
          <w:lang w:val="en-US"/>
        </w:rPr>
      </w:pPr>
      <w:r w:rsidRPr="005A69DF">
        <w:rPr>
          <w:rFonts w:asciiTheme="minorHAnsi" w:hAnsiTheme="minorHAnsi"/>
          <w:color w:val="1F497D" w:themeColor="text2"/>
          <w:sz w:val="28"/>
          <w:szCs w:val="28"/>
          <w:u w:val="single"/>
          <w:lang w:val="en-US"/>
        </w:rPr>
        <w:t xml:space="preserve">Staff involved and training required </w:t>
      </w:r>
    </w:p>
    <w:p w14:paraId="3D58E164" w14:textId="77777777" w:rsidR="003E46A9" w:rsidRPr="005A69DF" w:rsidRDefault="003E46A9">
      <w:pPr>
        <w:rPr>
          <w:rFonts w:asciiTheme="minorHAnsi" w:hAnsiTheme="minorHAnsi"/>
          <w:sz w:val="28"/>
          <w:szCs w:val="28"/>
          <w:u w:val="single"/>
          <w:lang w:val="en-US"/>
        </w:rPr>
      </w:pPr>
    </w:p>
    <w:p w14:paraId="3D58E165" w14:textId="77777777" w:rsidR="003E46A9" w:rsidRPr="005A69DF" w:rsidRDefault="003E46A9">
      <w:pPr>
        <w:rPr>
          <w:rFonts w:asciiTheme="minorHAnsi" w:hAnsiTheme="minorHAnsi"/>
          <w:sz w:val="28"/>
          <w:szCs w:val="28"/>
          <w:lang w:val="en-US"/>
        </w:rPr>
      </w:pPr>
      <w:r w:rsidRPr="005A69DF">
        <w:rPr>
          <w:rFonts w:asciiTheme="minorHAnsi" w:hAnsiTheme="minorHAnsi"/>
          <w:sz w:val="28"/>
          <w:szCs w:val="28"/>
          <w:lang w:val="en-US"/>
        </w:rPr>
        <w:t xml:space="preserve">This service specification is relevant to all the Barns Medical practice </w:t>
      </w:r>
      <w:r w:rsidR="007B0998" w:rsidRPr="005A69DF">
        <w:rPr>
          <w:rFonts w:asciiTheme="minorHAnsi" w:hAnsiTheme="minorHAnsi"/>
          <w:sz w:val="28"/>
          <w:szCs w:val="28"/>
          <w:lang w:val="en-US"/>
        </w:rPr>
        <w:t xml:space="preserve">staff. </w:t>
      </w:r>
      <w:r w:rsidRPr="005A69DF">
        <w:rPr>
          <w:rFonts w:asciiTheme="minorHAnsi" w:hAnsiTheme="minorHAnsi"/>
          <w:sz w:val="28"/>
          <w:szCs w:val="28"/>
          <w:lang w:val="en-US"/>
        </w:rPr>
        <w:t>Training will be discussed as part of the clinician’s personal development plan depending on past experience.</w:t>
      </w:r>
    </w:p>
    <w:p w14:paraId="3D58E166" w14:textId="77777777" w:rsidR="003E46A9" w:rsidRPr="005A69DF" w:rsidRDefault="003E46A9">
      <w:pPr>
        <w:rPr>
          <w:rFonts w:asciiTheme="minorHAnsi" w:hAnsiTheme="minorHAnsi"/>
          <w:sz w:val="28"/>
          <w:szCs w:val="28"/>
          <w:lang w:val="en-US"/>
        </w:rPr>
      </w:pPr>
    </w:p>
    <w:p w14:paraId="3D58E167" w14:textId="77777777" w:rsidR="007C686A" w:rsidRPr="005A69DF" w:rsidRDefault="003E46A9" w:rsidP="003E46A9">
      <w:pPr>
        <w:rPr>
          <w:rFonts w:asciiTheme="minorHAnsi" w:hAnsiTheme="minorHAnsi"/>
          <w:sz w:val="28"/>
          <w:szCs w:val="28"/>
          <w:lang w:val="en-US"/>
        </w:rPr>
      </w:pPr>
      <w:r w:rsidRPr="005A69DF">
        <w:rPr>
          <w:rFonts w:asciiTheme="minorHAnsi" w:hAnsiTheme="minorHAnsi"/>
          <w:sz w:val="28"/>
          <w:szCs w:val="28"/>
          <w:lang w:val="en-US"/>
        </w:rPr>
        <w:t xml:space="preserve">Advertising of service to patients via </w:t>
      </w:r>
      <w:proofErr w:type="spellStart"/>
      <w:r w:rsidRPr="005A69DF">
        <w:rPr>
          <w:rFonts w:asciiTheme="minorHAnsi" w:hAnsiTheme="minorHAnsi"/>
          <w:sz w:val="28"/>
          <w:szCs w:val="28"/>
          <w:lang w:val="en-US"/>
        </w:rPr>
        <w:t>barnsnet</w:t>
      </w:r>
      <w:proofErr w:type="spellEnd"/>
    </w:p>
    <w:p w14:paraId="3D58E168" w14:textId="77777777" w:rsidR="004B602F" w:rsidRPr="005A69DF" w:rsidRDefault="004B602F" w:rsidP="003E46A9">
      <w:pPr>
        <w:rPr>
          <w:rFonts w:asciiTheme="minorHAnsi" w:hAnsiTheme="minorHAnsi"/>
          <w:sz w:val="28"/>
          <w:szCs w:val="28"/>
          <w:lang w:val="en-US"/>
        </w:rPr>
      </w:pPr>
    </w:p>
    <w:p w14:paraId="3D58E169" w14:textId="77777777" w:rsidR="004B602F" w:rsidRPr="005A69DF" w:rsidRDefault="004B602F" w:rsidP="003E46A9">
      <w:pPr>
        <w:rPr>
          <w:rFonts w:asciiTheme="minorHAnsi" w:hAnsiTheme="minorHAnsi"/>
          <w:sz w:val="32"/>
          <w:szCs w:val="32"/>
          <w:u w:val="single"/>
        </w:rPr>
      </w:pPr>
      <w:r w:rsidRPr="005A69DF">
        <w:rPr>
          <w:rFonts w:asciiTheme="minorHAnsi" w:hAnsiTheme="minorHAnsi"/>
          <w:sz w:val="32"/>
          <w:szCs w:val="32"/>
          <w:u w:val="single"/>
        </w:rPr>
        <w:t xml:space="preserve">Resources for staff and patients </w:t>
      </w:r>
    </w:p>
    <w:p w14:paraId="3D58E16A" w14:textId="77777777" w:rsidR="00BC4050" w:rsidRDefault="00BC4050" w:rsidP="003E46A9">
      <w:pPr>
        <w:rPr>
          <w:rFonts w:asciiTheme="minorHAnsi" w:hAnsiTheme="minorHAnsi"/>
          <w:sz w:val="32"/>
          <w:szCs w:val="32"/>
        </w:rPr>
      </w:pPr>
    </w:p>
    <w:p w14:paraId="3D58E16B" w14:textId="77777777" w:rsidR="001924AE" w:rsidRPr="001463CC" w:rsidRDefault="001924AE" w:rsidP="003E46A9">
      <w:pPr>
        <w:rPr>
          <w:rFonts w:ascii="Calibri" w:hAnsi="Calibri" w:cs="Calibri"/>
          <w:sz w:val="28"/>
          <w:szCs w:val="28"/>
        </w:rPr>
      </w:pPr>
      <w:r w:rsidRPr="001463CC">
        <w:rPr>
          <w:rFonts w:ascii="Calibri" w:hAnsi="Calibri" w:cs="Calibri"/>
          <w:sz w:val="28"/>
          <w:szCs w:val="28"/>
        </w:rPr>
        <w:t>How to Lose Weight</w:t>
      </w:r>
      <w:r w:rsidR="00172325" w:rsidRPr="001463CC">
        <w:rPr>
          <w:rFonts w:ascii="Calibri" w:hAnsi="Calibri" w:cs="Calibri"/>
          <w:sz w:val="28"/>
          <w:szCs w:val="28"/>
        </w:rPr>
        <w:t xml:space="preserve"> Patient UK 2017(online) </w:t>
      </w:r>
      <w:proofErr w:type="gramStart"/>
      <w:r w:rsidR="00172325" w:rsidRPr="001463CC">
        <w:rPr>
          <w:rFonts w:ascii="Calibri" w:hAnsi="Calibri" w:cs="Calibri"/>
          <w:sz w:val="28"/>
          <w:szCs w:val="28"/>
        </w:rPr>
        <w:t>Available :</w:t>
      </w:r>
      <w:proofErr w:type="gramEnd"/>
      <w:r w:rsidRPr="001463CC">
        <w:rPr>
          <w:rFonts w:ascii="Calibri" w:hAnsi="Calibri" w:cs="Calibri"/>
          <w:sz w:val="28"/>
          <w:szCs w:val="28"/>
        </w:rPr>
        <w:t xml:space="preserve"> </w:t>
      </w:r>
      <w:hyperlink r:id="rId11" w:history="1">
        <w:r w:rsidRPr="001463CC">
          <w:rPr>
            <w:rStyle w:val="Hyperlink"/>
            <w:rFonts w:ascii="Calibri" w:hAnsi="Calibri" w:cs="Calibri"/>
            <w:sz w:val="28"/>
            <w:szCs w:val="28"/>
          </w:rPr>
          <w:t>http://www.patient.co.uk/health/weight-reduction-how-to-lose-weight</w:t>
        </w:r>
      </w:hyperlink>
      <w:r w:rsidRPr="001463CC">
        <w:rPr>
          <w:rFonts w:ascii="Calibri" w:hAnsi="Calibri" w:cs="Calibri"/>
          <w:sz w:val="28"/>
          <w:szCs w:val="28"/>
        </w:rPr>
        <w:t xml:space="preserve"> </w:t>
      </w:r>
      <w:r w:rsidR="00590A1E" w:rsidRPr="001463CC">
        <w:rPr>
          <w:rFonts w:ascii="Calibri" w:hAnsi="Calibri" w:cs="Calibri"/>
          <w:sz w:val="28"/>
          <w:szCs w:val="28"/>
        </w:rPr>
        <w:t>(</w:t>
      </w:r>
      <w:r w:rsidRPr="001463CC">
        <w:rPr>
          <w:rFonts w:ascii="Calibri" w:hAnsi="Calibri" w:cs="Calibri"/>
          <w:sz w:val="28"/>
          <w:szCs w:val="28"/>
        </w:rPr>
        <w:t xml:space="preserve">accessed </w:t>
      </w:r>
      <w:r w:rsidR="00590A1E" w:rsidRPr="001463CC">
        <w:rPr>
          <w:rFonts w:ascii="Calibri" w:hAnsi="Calibri" w:cs="Calibri"/>
          <w:sz w:val="28"/>
          <w:szCs w:val="28"/>
        </w:rPr>
        <w:t>19th January</w:t>
      </w:r>
      <w:r w:rsidR="00BB1512" w:rsidRPr="001463CC">
        <w:rPr>
          <w:rFonts w:ascii="Calibri" w:hAnsi="Calibri" w:cs="Calibri"/>
          <w:sz w:val="28"/>
          <w:szCs w:val="28"/>
        </w:rPr>
        <w:t xml:space="preserve"> </w:t>
      </w:r>
      <w:r w:rsidR="00590A1E" w:rsidRPr="001463CC">
        <w:rPr>
          <w:rFonts w:ascii="Calibri" w:hAnsi="Calibri" w:cs="Calibri"/>
          <w:sz w:val="28"/>
          <w:szCs w:val="28"/>
        </w:rPr>
        <w:t>2021)</w:t>
      </w:r>
      <w:r w:rsidRPr="001463CC">
        <w:rPr>
          <w:rFonts w:ascii="Calibri" w:hAnsi="Calibri" w:cs="Calibri"/>
          <w:sz w:val="28"/>
          <w:szCs w:val="28"/>
        </w:rPr>
        <w:t xml:space="preserve"> </w:t>
      </w:r>
    </w:p>
    <w:p w14:paraId="3D58E16C" w14:textId="77777777" w:rsidR="001463CC" w:rsidRPr="001463CC" w:rsidRDefault="001463CC" w:rsidP="003E46A9">
      <w:pPr>
        <w:rPr>
          <w:rFonts w:ascii="Calibri" w:hAnsi="Calibri" w:cs="Calibri"/>
          <w:sz w:val="28"/>
          <w:szCs w:val="28"/>
        </w:rPr>
      </w:pPr>
    </w:p>
    <w:p w14:paraId="3D58E16D" w14:textId="77777777" w:rsidR="00BB1512" w:rsidRDefault="00F54193" w:rsidP="003E46A9">
      <w:pPr>
        <w:rPr>
          <w:rFonts w:asciiTheme="minorHAnsi" w:hAnsiTheme="minorHAnsi"/>
          <w:sz w:val="28"/>
          <w:szCs w:val="28"/>
        </w:rPr>
      </w:pPr>
      <w:proofErr w:type="gramStart"/>
      <w:r>
        <w:rPr>
          <w:rFonts w:asciiTheme="minorHAnsi" w:hAnsiTheme="minorHAnsi"/>
          <w:sz w:val="28"/>
          <w:szCs w:val="28"/>
        </w:rPr>
        <w:t>Masood</w:t>
      </w:r>
      <w:r w:rsidR="00C640AA">
        <w:rPr>
          <w:rFonts w:asciiTheme="minorHAnsi" w:hAnsiTheme="minorHAnsi"/>
          <w:sz w:val="28"/>
          <w:szCs w:val="28"/>
        </w:rPr>
        <w:t xml:space="preserve"> ,W</w:t>
      </w:r>
      <w:proofErr w:type="gramEnd"/>
      <w:r w:rsidR="00C640AA">
        <w:rPr>
          <w:rFonts w:asciiTheme="minorHAnsi" w:hAnsiTheme="minorHAnsi"/>
          <w:sz w:val="28"/>
          <w:szCs w:val="28"/>
        </w:rPr>
        <w:t xml:space="preserve"> ; </w:t>
      </w:r>
      <w:proofErr w:type="spellStart"/>
      <w:r w:rsidR="00C640AA">
        <w:rPr>
          <w:rFonts w:asciiTheme="minorHAnsi" w:hAnsiTheme="minorHAnsi"/>
          <w:sz w:val="28"/>
          <w:szCs w:val="28"/>
        </w:rPr>
        <w:t>Annamaraju,P</w:t>
      </w:r>
      <w:proofErr w:type="spellEnd"/>
      <w:r w:rsidR="00C640AA">
        <w:rPr>
          <w:rFonts w:asciiTheme="minorHAnsi" w:hAnsiTheme="minorHAnsi"/>
          <w:sz w:val="28"/>
          <w:szCs w:val="28"/>
        </w:rPr>
        <w:t xml:space="preserve">; </w:t>
      </w:r>
      <w:proofErr w:type="spellStart"/>
      <w:r w:rsidR="00C640AA">
        <w:rPr>
          <w:rFonts w:asciiTheme="minorHAnsi" w:hAnsiTheme="minorHAnsi"/>
          <w:sz w:val="28"/>
          <w:szCs w:val="28"/>
        </w:rPr>
        <w:t>Uppaluri,</w:t>
      </w:r>
      <w:r w:rsidR="001463CC">
        <w:rPr>
          <w:rFonts w:asciiTheme="minorHAnsi" w:hAnsiTheme="minorHAnsi"/>
          <w:sz w:val="28"/>
          <w:szCs w:val="28"/>
        </w:rPr>
        <w:t>KR</w:t>
      </w:r>
      <w:proofErr w:type="spellEnd"/>
      <w:r w:rsidR="001463CC">
        <w:rPr>
          <w:rFonts w:asciiTheme="minorHAnsi" w:hAnsiTheme="minorHAnsi"/>
          <w:sz w:val="28"/>
          <w:szCs w:val="28"/>
        </w:rPr>
        <w:t xml:space="preserve"> 2020 </w:t>
      </w:r>
      <w:r w:rsidR="001463CC" w:rsidRPr="001463CC">
        <w:rPr>
          <w:rFonts w:asciiTheme="minorHAnsi" w:hAnsiTheme="minorHAnsi"/>
          <w:sz w:val="28"/>
          <w:szCs w:val="28"/>
          <w:u w:val="single"/>
        </w:rPr>
        <w:t>Ketogenic Diet</w:t>
      </w:r>
      <w:r w:rsidR="001463CC">
        <w:rPr>
          <w:rFonts w:asciiTheme="minorHAnsi" w:hAnsiTheme="minorHAnsi"/>
          <w:sz w:val="28"/>
          <w:szCs w:val="28"/>
        </w:rPr>
        <w:t xml:space="preserve"> (online) Available: </w:t>
      </w:r>
      <w:r w:rsidR="00C640AA" w:rsidRPr="00C640AA">
        <w:rPr>
          <w:rFonts w:asciiTheme="minorHAnsi" w:hAnsiTheme="minorHAnsi"/>
          <w:sz w:val="28"/>
          <w:szCs w:val="28"/>
        </w:rPr>
        <w:t>https://www.ncbi.nlm.nih.gov/books/NBK499830/</w:t>
      </w:r>
    </w:p>
    <w:p w14:paraId="3D58E16E" w14:textId="77777777" w:rsidR="001463CC" w:rsidRDefault="001463CC" w:rsidP="003E46A9">
      <w:pPr>
        <w:rPr>
          <w:rFonts w:asciiTheme="minorHAnsi" w:hAnsiTheme="minorHAnsi"/>
          <w:sz w:val="28"/>
          <w:szCs w:val="28"/>
        </w:rPr>
      </w:pPr>
    </w:p>
    <w:p w14:paraId="3D58E16F" w14:textId="77777777" w:rsidR="001924AE" w:rsidRPr="005A69DF" w:rsidRDefault="00BB1512" w:rsidP="003E46A9">
      <w:pPr>
        <w:rPr>
          <w:rFonts w:asciiTheme="minorHAnsi" w:hAnsiTheme="minorHAnsi"/>
          <w:sz w:val="28"/>
          <w:szCs w:val="28"/>
        </w:rPr>
      </w:pPr>
      <w:r>
        <w:rPr>
          <w:rFonts w:asciiTheme="minorHAnsi" w:hAnsiTheme="minorHAnsi"/>
          <w:sz w:val="28"/>
          <w:szCs w:val="28"/>
        </w:rPr>
        <w:t xml:space="preserve">National Institute </w:t>
      </w:r>
      <w:proofErr w:type="gramStart"/>
      <w:r>
        <w:rPr>
          <w:rFonts w:asciiTheme="minorHAnsi" w:hAnsiTheme="minorHAnsi"/>
          <w:sz w:val="28"/>
          <w:szCs w:val="28"/>
        </w:rPr>
        <w:t>For</w:t>
      </w:r>
      <w:proofErr w:type="gramEnd"/>
      <w:r>
        <w:rPr>
          <w:rFonts w:asciiTheme="minorHAnsi" w:hAnsiTheme="minorHAnsi"/>
          <w:sz w:val="28"/>
          <w:szCs w:val="28"/>
        </w:rPr>
        <w:t xml:space="preserve"> Health and Care Excellence 2014 </w:t>
      </w:r>
      <w:r w:rsidR="000C2776">
        <w:rPr>
          <w:rFonts w:asciiTheme="minorHAnsi" w:hAnsiTheme="minorHAnsi"/>
          <w:sz w:val="28"/>
          <w:szCs w:val="28"/>
        </w:rPr>
        <w:t xml:space="preserve">Obesity </w:t>
      </w:r>
      <w:r>
        <w:rPr>
          <w:rFonts w:asciiTheme="minorHAnsi" w:hAnsiTheme="minorHAnsi"/>
          <w:sz w:val="28"/>
          <w:szCs w:val="28"/>
        </w:rPr>
        <w:t xml:space="preserve">(online) Available: </w:t>
      </w:r>
      <w:hyperlink r:id="rId12" w:history="1">
        <w:r w:rsidRPr="00C0057D">
          <w:rPr>
            <w:rStyle w:val="Hyperlink"/>
            <w:rFonts w:asciiTheme="minorHAnsi" w:hAnsiTheme="minorHAnsi"/>
            <w:sz w:val="28"/>
            <w:szCs w:val="28"/>
          </w:rPr>
          <w:t>https://www.nice.org.uk/guidance/cg189/ifp/chapter/Obesity</w:t>
        </w:r>
      </w:hyperlink>
      <w:r>
        <w:rPr>
          <w:rFonts w:asciiTheme="minorHAnsi" w:hAnsiTheme="minorHAnsi"/>
          <w:sz w:val="28"/>
          <w:szCs w:val="28"/>
        </w:rPr>
        <w:t xml:space="preserve"> (accessed 19th January 2021)</w:t>
      </w:r>
    </w:p>
    <w:p w14:paraId="3D58E170" w14:textId="77777777" w:rsidR="00D41BBD" w:rsidRPr="005A69DF" w:rsidRDefault="00D41BBD" w:rsidP="003E46A9">
      <w:pPr>
        <w:rPr>
          <w:rFonts w:asciiTheme="minorHAnsi" w:hAnsiTheme="minorHAnsi"/>
          <w:sz w:val="28"/>
          <w:szCs w:val="28"/>
        </w:rPr>
      </w:pPr>
    </w:p>
    <w:p w14:paraId="3D58E171" w14:textId="77777777" w:rsidR="00D41BBD" w:rsidRPr="005A69DF" w:rsidRDefault="00172325" w:rsidP="003E46A9">
      <w:pPr>
        <w:rPr>
          <w:rFonts w:asciiTheme="minorHAnsi" w:hAnsiTheme="minorHAnsi"/>
          <w:sz w:val="28"/>
          <w:szCs w:val="28"/>
        </w:rPr>
      </w:pPr>
      <w:r>
        <w:rPr>
          <w:rFonts w:asciiTheme="minorHAnsi" w:hAnsiTheme="minorHAnsi"/>
          <w:sz w:val="28"/>
          <w:szCs w:val="28"/>
        </w:rPr>
        <w:t>Public Health Scotland H</w:t>
      </w:r>
      <w:r w:rsidR="00D41BBD" w:rsidRPr="005A69DF">
        <w:rPr>
          <w:rFonts w:asciiTheme="minorHAnsi" w:hAnsiTheme="minorHAnsi"/>
          <w:sz w:val="28"/>
          <w:szCs w:val="28"/>
        </w:rPr>
        <w:t>ealthy Working Lives</w:t>
      </w:r>
      <w:r>
        <w:rPr>
          <w:rFonts w:asciiTheme="minorHAnsi" w:hAnsiTheme="minorHAnsi"/>
          <w:sz w:val="28"/>
          <w:szCs w:val="28"/>
        </w:rPr>
        <w:t xml:space="preserve"> 2020 (online) Available:</w:t>
      </w:r>
      <w:r w:rsidRPr="00172325">
        <w:t xml:space="preserve"> </w:t>
      </w:r>
      <w:hyperlink r:id="rId13" w:history="1">
        <w:r w:rsidRPr="00C0057D">
          <w:rPr>
            <w:rStyle w:val="Hyperlink"/>
            <w:rFonts w:asciiTheme="minorHAnsi" w:hAnsiTheme="minorHAnsi"/>
            <w:sz w:val="28"/>
            <w:szCs w:val="28"/>
          </w:rPr>
          <w:t>https://www.healthyworkinglives.scot/award-programme/Pages/award-</w:t>
        </w:r>
        <w:r w:rsidRPr="00C0057D">
          <w:rPr>
            <w:rStyle w:val="Hyperlink"/>
            <w:rFonts w:asciiTheme="minorHAnsi" w:hAnsiTheme="minorHAnsi"/>
            <w:sz w:val="28"/>
            <w:szCs w:val="28"/>
          </w:rPr>
          <w:lastRenderedPageBreak/>
          <w:t>programme.aspx</w:t>
        </w:r>
      </w:hyperlink>
      <w:r>
        <w:rPr>
          <w:rFonts w:asciiTheme="minorHAnsi" w:hAnsiTheme="minorHAnsi"/>
          <w:sz w:val="28"/>
          <w:szCs w:val="28"/>
        </w:rPr>
        <w:t xml:space="preserve"> (</w:t>
      </w:r>
      <w:r w:rsidR="00D41BBD" w:rsidRPr="005A69DF">
        <w:rPr>
          <w:rFonts w:asciiTheme="minorHAnsi" w:hAnsiTheme="minorHAnsi"/>
          <w:sz w:val="28"/>
          <w:szCs w:val="28"/>
        </w:rPr>
        <w:t xml:space="preserve">accessed </w:t>
      </w:r>
      <w:r>
        <w:rPr>
          <w:rFonts w:asciiTheme="minorHAnsi" w:hAnsiTheme="minorHAnsi"/>
          <w:sz w:val="28"/>
          <w:szCs w:val="28"/>
        </w:rPr>
        <w:t>19</w:t>
      </w:r>
      <w:r w:rsidRPr="00172325">
        <w:rPr>
          <w:rFonts w:asciiTheme="minorHAnsi" w:hAnsiTheme="minorHAnsi"/>
          <w:sz w:val="28"/>
          <w:szCs w:val="28"/>
          <w:vertAlign w:val="superscript"/>
        </w:rPr>
        <w:t>th</w:t>
      </w:r>
      <w:r>
        <w:rPr>
          <w:rFonts w:asciiTheme="minorHAnsi" w:hAnsiTheme="minorHAnsi"/>
          <w:sz w:val="28"/>
          <w:szCs w:val="28"/>
        </w:rPr>
        <w:t xml:space="preserve"> January 2021)</w:t>
      </w:r>
    </w:p>
    <w:p w14:paraId="3D58E172" w14:textId="77777777" w:rsidR="00D41BBD" w:rsidRPr="005A69DF" w:rsidRDefault="00D41BBD" w:rsidP="003E46A9">
      <w:pPr>
        <w:rPr>
          <w:rFonts w:asciiTheme="minorHAnsi" w:hAnsiTheme="minorHAnsi"/>
          <w:sz w:val="28"/>
          <w:szCs w:val="28"/>
        </w:rPr>
      </w:pPr>
    </w:p>
    <w:p w14:paraId="3D58E173" w14:textId="77777777" w:rsidR="001924AE" w:rsidRPr="005A69DF" w:rsidRDefault="00D41BBD" w:rsidP="003E46A9">
      <w:pPr>
        <w:rPr>
          <w:rFonts w:asciiTheme="minorHAnsi" w:hAnsiTheme="minorHAnsi"/>
          <w:sz w:val="28"/>
          <w:szCs w:val="28"/>
        </w:rPr>
      </w:pPr>
      <w:r w:rsidRPr="005A69DF">
        <w:rPr>
          <w:rFonts w:asciiTheme="minorHAnsi" w:hAnsiTheme="minorHAnsi"/>
          <w:sz w:val="28"/>
          <w:szCs w:val="28"/>
        </w:rPr>
        <w:t xml:space="preserve">South Ayrshire council Weigh to go </w:t>
      </w:r>
      <w:r w:rsidR="001924AE" w:rsidRPr="005A69DF">
        <w:rPr>
          <w:rFonts w:asciiTheme="minorHAnsi" w:hAnsiTheme="minorHAnsi"/>
          <w:sz w:val="28"/>
          <w:szCs w:val="28"/>
        </w:rPr>
        <w:t>and activity for health</w:t>
      </w:r>
      <w:r w:rsidR="00590A1E">
        <w:rPr>
          <w:rFonts w:asciiTheme="minorHAnsi" w:hAnsiTheme="minorHAnsi"/>
          <w:sz w:val="28"/>
          <w:szCs w:val="28"/>
        </w:rPr>
        <w:t xml:space="preserve"> (online</w:t>
      </w:r>
      <w:proofErr w:type="gramStart"/>
      <w:r w:rsidR="00590A1E">
        <w:rPr>
          <w:rFonts w:asciiTheme="minorHAnsi" w:hAnsiTheme="minorHAnsi"/>
          <w:sz w:val="28"/>
          <w:szCs w:val="28"/>
        </w:rPr>
        <w:t>)Available</w:t>
      </w:r>
      <w:proofErr w:type="gramEnd"/>
      <w:r w:rsidR="00590A1E">
        <w:rPr>
          <w:rFonts w:asciiTheme="minorHAnsi" w:hAnsiTheme="minorHAnsi"/>
          <w:sz w:val="28"/>
          <w:szCs w:val="28"/>
        </w:rPr>
        <w:t xml:space="preserve">: </w:t>
      </w:r>
      <w:hyperlink r:id="rId14" w:history="1">
        <w:r w:rsidR="00590A1E" w:rsidRPr="00C0057D">
          <w:rPr>
            <w:rStyle w:val="Hyperlink"/>
            <w:rFonts w:asciiTheme="minorHAnsi" w:hAnsiTheme="minorHAnsi"/>
            <w:sz w:val="28"/>
            <w:szCs w:val="28"/>
          </w:rPr>
          <w:t>https://beta.south-ayrshire.gov.uk/article/24619/Weigh-to-go</w:t>
        </w:r>
      </w:hyperlink>
      <w:r w:rsidR="00590A1E">
        <w:rPr>
          <w:rFonts w:asciiTheme="minorHAnsi" w:hAnsiTheme="minorHAnsi"/>
          <w:sz w:val="28"/>
          <w:szCs w:val="28"/>
        </w:rPr>
        <w:t xml:space="preserve"> (</w:t>
      </w:r>
      <w:r w:rsidR="00815F7B" w:rsidRPr="005A69DF">
        <w:rPr>
          <w:rFonts w:asciiTheme="minorHAnsi" w:hAnsiTheme="minorHAnsi"/>
          <w:sz w:val="28"/>
          <w:szCs w:val="28"/>
        </w:rPr>
        <w:t xml:space="preserve"> accessed </w:t>
      </w:r>
      <w:r w:rsidR="00590A1E">
        <w:rPr>
          <w:rFonts w:asciiTheme="minorHAnsi" w:hAnsiTheme="minorHAnsi"/>
          <w:sz w:val="28"/>
          <w:szCs w:val="28"/>
        </w:rPr>
        <w:t>19th January 2021)</w:t>
      </w:r>
    </w:p>
    <w:p w14:paraId="3D58E174" w14:textId="77777777" w:rsidR="001924AE" w:rsidRPr="005A69DF" w:rsidRDefault="001924AE" w:rsidP="003E46A9">
      <w:pPr>
        <w:rPr>
          <w:rFonts w:asciiTheme="minorHAnsi" w:hAnsiTheme="minorHAnsi"/>
          <w:sz w:val="28"/>
          <w:szCs w:val="28"/>
        </w:rPr>
      </w:pPr>
    </w:p>
    <w:p w14:paraId="3D58E175" w14:textId="77777777" w:rsidR="004B602F" w:rsidRPr="005A69DF" w:rsidRDefault="00BC4050" w:rsidP="003E46A9">
      <w:pPr>
        <w:rPr>
          <w:rFonts w:asciiTheme="minorHAnsi" w:hAnsiTheme="minorHAnsi"/>
          <w:sz w:val="28"/>
          <w:szCs w:val="28"/>
        </w:rPr>
      </w:pPr>
      <w:r>
        <w:rPr>
          <w:rFonts w:asciiTheme="minorHAnsi" w:hAnsiTheme="minorHAnsi"/>
          <w:sz w:val="28"/>
          <w:szCs w:val="28"/>
        </w:rPr>
        <w:t>Scottish Health Survey 20</w:t>
      </w:r>
      <w:r w:rsidR="00F45D37">
        <w:rPr>
          <w:rFonts w:asciiTheme="minorHAnsi" w:hAnsiTheme="minorHAnsi"/>
          <w:sz w:val="28"/>
          <w:szCs w:val="28"/>
        </w:rPr>
        <w:t>18</w:t>
      </w:r>
      <w:r>
        <w:rPr>
          <w:rFonts w:asciiTheme="minorHAnsi" w:hAnsiTheme="minorHAnsi"/>
          <w:sz w:val="28"/>
          <w:szCs w:val="28"/>
        </w:rPr>
        <w:t xml:space="preserve"> Scottish Government</w:t>
      </w:r>
      <w:r w:rsidR="00F45D37">
        <w:rPr>
          <w:rFonts w:asciiTheme="minorHAnsi" w:hAnsiTheme="minorHAnsi"/>
          <w:sz w:val="28"/>
          <w:szCs w:val="28"/>
        </w:rPr>
        <w:t xml:space="preserve"> 2020</w:t>
      </w:r>
      <w:r>
        <w:rPr>
          <w:rFonts w:asciiTheme="minorHAnsi" w:hAnsiTheme="minorHAnsi"/>
          <w:sz w:val="28"/>
          <w:szCs w:val="28"/>
        </w:rPr>
        <w:t xml:space="preserve"> (online)</w:t>
      </w:r>
      <w:r w:rsidR="00172325">
        <w:rPr>
          <w:rFonts w:asciiTheme="minorHAnsi" w:hAnsiTheme="minorHAnsi"/>
          <w:sz w:val="28"/>
          <w:szCs w:val="28"/>
        </w:rPr>
        <w:t xml:space="preserve"> </w:t>
      </w:r>
      <w:r>
        <w:rPr>
          <w:rFonts w:asciiTheme="minorHAnsi" w:hAnsiTheme="minorHAnsi"/>
          <w:sz w:val="28"/>
          <w:szCs w:val="28"/>
        </w:rPr>
        <w:t xml:space="preserve">Available: </w:t>
      </w:r>
      <w:hyperlink r:id="rId15" w:anchor=":~:text=Of%20those%20aged%2016-24,those%20aged%2075%20and%20over" w:history="1">
        <w:r w:rsidRPr="00C0057D">
          <w:rPr>
            <w:rStyle w:val="Hyperlink"/>
            <w:rFonts w:asciiTheme="minorHAnsi" w:hAnsiTheme="minorHAnsi"/>
            <w:sz w:val="28"/>
            <w:szCs w:val="28"/>
          </w:rPr>
          <w:t>https://www.gov.scot/publications/scottish-health-survey-2018-volume-1-main-report/pages/62/#:~:text=Of%20those%20aged%2016-24,those%20aged%2075%20and%20over</w:t>
        </w:r>
      </w:hyperlink>
      <w:r>
        <w:rPr>
          <w:rFonts w:asciiTheme="minorHAnsi" w:hAnsiTheme="minorHAnsi"/>
          <w:sz w:val="28"/>
          <w:szCs w:val="28"/>
        </w:rPr>
        <w:t xml:space="preserve"> (accessed 19 January2021)</w:t>
      </w:r>
    </w:p>
    <w:p w14:paraId="3D58E176" w14:textId="77777777" w:rsidR="004B602F" w:rsidRDefault="004B602F" w:rsidP="003E46A9">
      <w:pPr>
        <w:rPr>
          <w:rFonts w:asciiTheme="minorHAnsi" w:hAnsiTheme="minorHAnsi"/>
          <w:sz w:val="28"/>
          <w:szCs w:val="28"/>
        </w:rPr>
      </w:pPr>
    </w:p>
    <w:p w14:paraId="3D58E177" w14:textId="77777777" w:rsidR="001463CC" w:rsidRDefault="001463CC" w:rsidP="003E46A9">
      <w:pPr>
        <w:rPr>
          <w:rFonts w:asciiTheme="minorHAnsi" w:hAnsiTheme="minorHAnsi"/>
          <w:sz w:val="28"/>
          <w:szCs w:val="28"/>
        </w:rPr>
      </w:pPr>
      <w:r>
        <w:rPr>
          <w:rFonts w:asciiTheme="minorHAnsi" w:hAnsiTheme="minorHAnsi"/>
          <w:sz w:val="28"/>
          <w:szCs w:val="28"/>
        </w:rPr>
        <w:t xml:space="preserve">Winter, G 2020 A low –carb diet for diabetes: the latest evidence </w:t>
      </w:r>
      <w:r w:rsidRPr="001463CC">
        <w:rPr>
          <w:rFonts w:asciiTheme="minorHAnsi" w:hAnsiTheme="minorHAnsi"/>
          <w:sz w:val="28"/>
          <w:szCs w:val="28"/>
          <w:u w:val="single"/>
        </w:rPr>
        <w:t>Practice nursing</w:t>
      </w:r>
      <w:r>
        <w:rPr>
          <w:rFonts w:asciiTheme="minorHAnsi" w:hAnsiTheme="minorHAnsi"/>
          <w:sz w:val="28"/>
          <w:szCs w:val="28"/>
        </w:rPr>
        <w:t xml:space="preserve"> 2020 Vol31</w:t>
      </w:r>
      <w:proofErr w:type="gramStart"/>
      <w:r>
        <w:rPr>
          <w:rFonts w:asciiTheme="minorHAnsi" w:hAnsiTheme="minorHAnsi"/>
          <w:sz w:val="28"/>
          <w:szCs w:val="28"/>
        </w:rPr>
        <w:t>,no4</w:t>
      </w:r>
      <w:proofErr w:type="gramEnd"/>
    </w:p>
    <w:p w14:paraId="012233BA" w14:textId="77777777" w:rsidR="00DB2404" w:rsidRDefault="00DB2404" w:rsidP="003E46A9">
      <w:pPr>
        <w:rPr>
          <w:rFonts w:asciiTheme="minorHAnsi" w:hAnsiTheme="minorHAnsi"/>
          <w:sz w:val="28"/>
          <w:szCs w:val="28"/>
        </w:rPr>
      </w:pPr>
    </w:p>
    <w:p w14:paraId="1827152E" w14:textId="2E643871" w:rsidR="00DB2404" w:rsidRDefault="00DB2404">
      <w:pPr>
        <w:widowControl/>
        <w:overflowPunct/>
        <w:autoSpaceDE/>
        <w:autoSpaceDN/>
        <w:adjustRightInd/>
        <w:rPr>
          <w:rFonts w:asciiTheme="minorHAnsi" w:hAnsiTheme="minorHAnsi"/>
          <w:sz w:val="28"/>
          <w:szCs w:val="28"/>
        </w:rPr>
      </w:pPr>
      <w:r>
        <w:rPr>
          <w:rFonts w:asciiTheme="minorHAnsi" w:hAnsiTheme="minorHAnsi"/>
          <w:sz w:val="28"/>
          <w:szCs w:val="28"/>
        </w:rPr>
        <w:br w:type="page"/>
      </w:r>
    </w:p>
    <w:p w14:paraId="20D3F1D9" w14:textId="01DEFCA8" w:rsidR="00DB2404" w:rsidRDefault="00DB2404" w:rsidP="00DB2404">
      <w:pPr>
        <w:tabs>
          <w:tab w:val="center" w:pos="4320"/>
          <w:tab w:val="right" w:pos="8640"/>
        </w:tabs>
        <w:jc w:val="right"/>
        <w:rPr>
          <w:rFonts w:cstheme="minorBidi"/>
          <w:kern w:val="0"/>
        </w:rPr>
      </w:pPr>
      <w:r>
        <w:rPr>
          <w:rFonts w:cstheme="minorBidi"/>
          <w:kern w:val="0"/>
        </w:rPr>
        <w:lastRenderedPageBreak/>
        <w:t>Appendix 1</w:t>
      </w:r>
    </w:p>
    <w:p w14:paraId="6B9D35C3" w14:textId="628F75F2" w:rsidR="00DB2404" w:rsidRDefault="00DB2404" w:rsidP="00DB2404">
      <w:pPr>
        <w:pStyle w:val="Heading3"/>
        <w:rPr>
          <w:rFonts w:ascii="Arial Rounded MT Bold" w:hAnsi="Arial Rounded MT Bold"/>
          <w:color w:val="002060"/>
          <w:sz w:val="28"/>
          <w:szCs w:val="28"/>
        </w:rPr>
      </w:pPr>
      <w:r>
        <w:rPr>
          <w:rFonts w:ascii="Arial Rounded MT Bold" w:hAnsi="Arial Rounded MT Bold"/>
          <w:b w:val="0"/>
          <w:bCs w:val="0"/>
          <w:noProof/>
          <w:color w:val="002060"/>
          <w:sz w:val="28"/>
          <w:szCs w:val="28"/>
          <w:lang w:eastAsia="en-GB"/>
        </w:rPr>
        <w:drawing>
          <wp:anchor distT="0" distB="0" distL="114300" distR="114300" simplePos="0" relativeHeight="251660288" behindDoc="0" locked="0" layoutInCell="1" allowOverlap="1" wp14:anchorId="0E86FCCE" wp14:editId="6085A3F0">
            <wp:simplePos x="0" y="0"/>
            <wp:positionH relativeFrom="margin">
              <wp:posOffset>2131060</wp:posOffset>
            </wp:positionH>
            <wp:positionV relativeFrom="paragraph">
              <wp:posOffset>24765</wp:posOffset>
            </wp:positionV>
            <wp:extent cx="1306830" cy="817245"/>
            <wp:effectExtent l="0" t="0" r="7620" b="1905"/>
            <wp:wrapSquare wrapText="bothSides"/>
            <wp:docPr id="1" name="Picture 1"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830"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46C42" w14:textId="77777777" w:rsidR="00DB2404" w:rsidRDefault="00DB2404" w:rsidP="00DB2404"/>
    <w:p w14:paraId="5559E18A" w14:textId="77777777" w:rsidR="00DB2404" w:rsidRDefault="00DB2404" w:rsidP="00DB2404"/>
    <w:p w14:paraId="742E427F" w14:textId="77777777" w:rsidR="00DB2404" w:rsidRDefault="00DB2404" w:rsidP="00DB2404"/>
    <w:p w14:paraId="2DB9FA66" w14:textId="77777777" w:rsidR="00DB2404" w:rsidRDefault="00DB2404" w:rsidP="00DB2404"/>
    <w:p w14:paraId="52C7E30F" w14:textId="77777777" w:rsidR="00DB2404" w:rsidRPr="00C36518" w:rsidRDefault="00DB2404" w:rsidP="00DB2404"/>
    <w:p w14:paraId="595EA5A4" w14:textId="77777777" w:rsidR="00DB2404" w:rsidRDefault="00DB2404" w:rsidP="00DB2404">
      <w:pPr>
        <w:pStyle w:val="Heading1"/>
        <w:pBdr>
          <w:bottom w:val="single" w:sz="12" w:space="1" w:color="003366"/>
        </w:pBdr>
        <w:jc w:val="both"/>
        <w:rPr>
          <w:rFonts w:ascii="Arial Rounded MT Bold" w:hAnsi="Arial Rounded MT Bold"/>
          <w:color w:val="000066"/>
          <w:szCs w:val="28"/>
        </w:rPr>
      </w:pPr>
    </w:p>
    <w:p w14:paraId="745D1F03" w14:textId="77777777" w:rsidR="00DB2404" w:rsidRDefault="00DB2404" w:rsidP="00DB2404">
      <w:pPr>
        <w:rPr>
          <w:lang w:eastAsia="en-US"/>
        </w:rPr>
      </w:pPr>
    </w:p>
    <w:p w14:paraId="337BA9B5" w14:textId="77777777" w:rsidR="00DB2404" w:rsidRPr="00DB2404" w:rsidRDefault="00DB2404" w:rsidP="00DB2404">
      <w:pPr>
        <w:rPr>
          <w:lang w:eastAsia="en-US"/>
        </w:rPr>
      </w:pPr>
    </w:p>
    <w:p w14:paraId="1F0573B3" w14:textId="77777777" w:rsidR="00DB2404" w:rsidRDefault="00DB2404" w:rsidP="00DB2404"/>
    <w:p w14:paraId="2F345BD1" w14:textId="77777777" w:rsidR="00DB2404" w:rsidRDefault="00DB2404" w:rsidP="00DB2404">
      <w:r>
        <w:t xml:space="preserve"> </w:t>
      </w:r>
    </w:p>
    <w:p w14:paraId="06B326D6" w14:textId="77777777" w:rsidR="00DB2404" w:rsidRDefault="00DB2404" w:rsidP="00DB2404">
      <w:pPr>
        <w:rPr>
          <w:rFonts w:ascii="Arial" w:hAnsi="Arial" w:cs="Arial"/>
          <w:b/>
          <w:sz w:val="24"/>
          <w:u w:val="single"/>
        </w:rPr>
      </w:pPr>
      <w:r w:rsidRPr="00DB2404">
        <w:rPr>
          <w:rFonts w:ascii="Arial" w:hAnsi="Arial" w:cs="Arial"/>
          <w:b/>
          <w:sz w:val="24"/>
          <w:u w:val="single"/>
        </w:rPr>
        <w:t>USE OF ORLISTAT</w:t>
      </w:r>
    </w:p>
    <w:p w14:paraId="6929BC08" w14:textId="77777777" w:rsidR="00DB2404" w:rsidRPr="00DB2404" w:rsidRDefault="00DB2404" w:rsidP="00DB2404">
      <w:pPr>
        <w:rPr>
          <w:rFonts w:ascii="Arial" w:hAnsi="Arial" w:cs="Arial"/>
          <w:b/>
          <w:sz w:val="24"/>
          <w:u w:val="single"/>
        </w:rPr>
      </w:pPr>
    </w:p>
    <w:p w14:paraId="21E5A547" w14:textId="77777777" w:rsidR="00DB2404" w:rsidRPr="00DB2404" w:rsidRDefault="00DB2404" w:rsidP="00DB2404">
      <w:pPr>
        <w:rPr>
          <w:rFonts w:ascii="Arial" w:hAnsi="Arial" w:cs="Arial"/>
          <w:sz w:val="24"/>
        </w:rPr>
      </w:pPr>
    </w:p>
    <w:p w14:paraId="02025DDA" w14:textId="6FF81EA5" w:rsidR="00DB2404" w:rsidRPr="00DB2404" w:rsidRDefault="00DB2404" w:rsidP="00DB2404">
      <w:pPr>
        <w:rPr>
          <w:rFonts w:ascii="Arial" w:hAnsi="Arial" w:cs="Arial"/>
          <w:sz w:val="24"/>
        </w:rPr>
      </w:pPr>
      <w:r>
        <w:rPr>
          <w:rFonts w:ascii="Arial" w:hAnsi="Arial" w:cs="Arial"/>
          <w:sz w:val="24"/>
        </w:rPr>
        <w:t>PATIENT NAME</w:t>
      </w:r>
      <w:r w:rsidRPr="00DB2404">
        <w:rPr>
          <w:rFonts w:ascii="Arial" w:hAnsi="Arial" w:cs="Arial"/>
          <w:sz w:val="24"/>
        </w:rPr>
        <w:t>....................................................................................................................</w:t>
      </w:r>
    </w:p>
    <w:p w14:paraId="2FD72B7E" w14:textId="77777777" w:rsidR="00DB2404" w:rsidRPr="00DB2404" w:rsidRDefault="00DB2404" w:rsidP="00DB2404">
      <w:pPr>
        <w:rPr>
          <w:rFonts w:ascii="Arial" w:hAnsi="Arial" w:cs="Arial"/>
          <w:sz w:val="24"/>
        </w:rPr>
      </w:pPr>
    </w:p>
    <w:p w14:paraId="6CAC5C8F" w14:textId="77777777" w:rsidR="00DB2404" w:rsidRPr="00DB2404" w:rsidRDefault="00DB2404" w:rsidP="00DB2404">
      <w:pPr>
        <w:rPr>
          <w:rFonts w:ascii="Arial" w:hAnsi="Arial" w:cs="Arial"/>
          <w:sz w:val="24"/>
        </w:rPr>
      </w:pPr>
      <w:r w:rsidRPr="00DB2404">
        <w:rPr>
          <w:rFonts w:ascii="Arial" w:hAnsi="Arial" w:cs="Arial"/>
          <w:sz w:val="24"/>
        </w:rPr>
        <w:t>Orlistat represents a considerable cost to NHS Ayrshire and Arran and to this practice. It is of limited value in the treatment of obesity, and certainly does not work without adherence to an appropriate diet.</w:t>
      </w:r>
    </w:p>
    <w:p w14:paraId="2B67DE59" w14:textId="77777777" w:rsidR="00DB2404" w:rsidRPr="00DB2404" w:rsidRDefault="00DB2404" w:rsidP="00DB2404">
      <w:pPr>
        <w:rPr>
          <w:rFonts w:ascii="Arial" w:hAnsi="Arial" w:cs="Arial"/>
          <w:sz w:val="24"/>
        </w:rPr>
      </w:pPr>
    </w:p>
    <w:p w14:paraId="4AC9D4AC" w14:textId="77777777" w:rsidR="00DB2404" w:rsidRPr="00DB2404" w:rsidRDefault="00DB2404" w:rsidP="00DB2404">
      <w:pPr>
        <w:rPr>
          <w:rFonts w:ascii="Arial" w:hAnsi="Arial" w:cs="Arial"/>
          <w:sz w:val="24"/>
          <w:u w:val="single"/>
        </w:rPr>
      </w:pPr>
      <w:r w:rsidRPr="00DB2404">
        <w:rPr>
          <w:rFonts w:ascii="Arial" w:hAnsi="Arial" w:cs="Arial"/>
          <w:sz w:val="24"/>
          <w:u w:val="single"/>
        </w:rPr>
        <w:t>Patient Agreement</w:t>
      </w:r>
    </w:p>
    <w:p w14:paraId="3BF0AA3E" w14:textId="77777777" w:rsidR="00DB2404" w:rsidRPr="00DB2404" w:rsidRDefault="00DB2404" w:rsidP="00DB2404">
      <w:pPr>
        <w:rPr>
          <w:rFonts w:ascii="Arial" w:hAnsi="Arial" w:cs="Arial"/>
          <w:sz w:val="24"/>
          <w:u w:val="single"/>
        </w:rPr>
      </w:pPr>
    </w:p>
    <w:p w14:paraId="1ABFEB9C" w14:textId="77777777" w:rsidR="00DB2404" w:rsidRPr="00DB2404" w:rsidRDefault="00DB2404" w:rsidP="00DB2404">
      <w:pPr>
        <w:widowControl/>
        <w:numPr>
          <w:ilvl w:val="0"/>
          <w:numId w:val="4"/>
        </w:numPr>
        <w:overflowPunct/>
        <w:autoSpaceDE/>
        <w:autoSpaceDN/>
        <w:adjustRightInd/>
        <w:rPr>
          <w:rFonts w:ascii="Arial" w:hAnsi="Arial" w:cs="Arial"/>
          <w:sz w:val="24"/>
        </w:rPr>
      </w:pPr>
      <w:r w:rsidRPr="00DB2404">
        <w:rPr>
          <w:rFonts w:ascii="Arial" w:hAnsi="Arial" w:cs="Arial"/>
          <w:sz w:val="24"/>
        </w:rPr>
        <w:t xml:space="preserve">All prescriptions for Orlistat should be issued and monitored according to the guidelines.  </w:t>
      </w:r>
    </w:p>
    <w:p w14:paraId="4FBE8667" w14:textId="2E2E7FEF" w:rsidR="00DB2404" w:rsidRPr="00DB2404" w:rsidRDefault="00DB2404" w:rsidP="00DB2404">
      <w:pPr>
        <w:widowControl/>
        <w:numPr>
          <w:ilvl w:val="0"/>
          <w:numId w:val="4"/>
        </w:numPr>
        <w:overflowPunct/>
        <w:autoSpaceDE/>
        <w:autoSpaceDN/>
        <w:adjustRightInd/>
        <w:rPr>
          <w:rFonts w:ascii="Arial" w:hAnsi="Arial" w:cs="Arial"/>
          <w:sz w:val="24"/>
        </w:rPr>
      </w:pPr>
      <w:r w:rsidRPr="00DB2404">
        <w:rPr>
          <w:rFonts w:ascii="Arial" w:hAnsi="Arial" w:cs="Arial"/>
          <w:sz w:val="24"/>
        </w:rPr>
        <w:t xml:space="preserve">You will be given one month's prescription of Orlistat and asked to </w:t>
      </w:r>
      <w:r>
        <w:rPr>
          <w:rFonts w:ascii="Arial" w:hAnsi="Arial" w:cs="Arial"/>
          <w:sz w:val="24"/>
        </w:rPr>
        <w:t>attend to weigh in at our scales</w:t>
      </w:r>
      <w:r w:rsidRPr="00DB2404">
        <w:rPr>
          <w:rFonts w:ascii="Arial" w:hAnsi="Arial" w:cs="Arial"/>
          <w:sz w:val="24"/>
        </w:rPr>
        <w:t xml:space="preserve"> for monthly monitoring of your weight and blood pressure.</w:t>
      </w:r>
    </w:p>
    <w:p w14:paraId="5B37093D" w14:textId="0B57DB51" w:rsidR="00DB2404" w:rsidRPr="00DB2404" w:rsidRDefault="00DB2404" w:rsidP="00DB2404">
      <w:pPr>
        <w:widowControl/>
        <w:numPr>
          <w:ilvl w:val="0"/>
          <w:numId w:val="4"/>
        </w:numPr>
        <w:overflowPunct/>
        <w:autoSpaceDE/>
        <w:autoSpaceDN/>
        <w:adjustRightInd/>
        <w:rPr>
          <w:rFonts w:ascii="Arial" w:hAnsi="Arial" w:cs="Arial"/>
          <w:sz w:val="24"/>
          <w:u w:val="single"/>
        </w:rPr>
      </w:pPr>
      <w:r w:rsidRPr="00DB2404">
        <w:rPr>
          <w:rFonts w:ascii="Arial" w:hAnsi="Arial" w:cs="Arial"/>
          <w:sz w:val="24"/>
          <w:u w:val="single"/>
        </w:rPr>
        <w:t>No further prescriptions will be issued without confirmation that you have lost w</w:t>
      </w:r>
      <w:r>
        <w:rPr>
          <w:rFonts w:ascii="Arial" w:hAnsi="Arial" w:cs="Arial"/>
          <w:sz w:val="24"/>
          <w:u w:val="single"/>
        </w:rPr>
        <w:t>eight over the previous month.</w:t>
      </w:r>
    </w:p>
    <w:p w14:paraId="696A519C" w14:textId="77777777" w:rsidR="00DB2404" w:rsidRPr="00DB2404" w:rsidRDefault="00DB2404" w:rsidP="00DB2404">
      <w:pPr>
        <w:widowControl/>
        <w:numPr>
          <w:ilvl w:val="0"/>
          <w:numId w:val="4"/>
        </w:numPr>
        <w:overflowPunct/>
        <w:autoSpaceDE/>
        <w:autoSpaceDN/>
        <w:adjustRightInd/>
        <w:rPr>
          <w:rFonts w:ascii="Arial" w:hAnsi="Arial" w:cs="Arial"/>
          <w:sz w:val="24"/>
        </w:rPr>
      </w:pPr>
      <w:r w:rsidRPr="00DB2404">
        <w:rPr>
          <w:rFonts w:ascii="Arial" w:hAnsi="Arial" w:cs="Arial"/>
          <w:sz w:val="24"/>
        </w:rPr>
        <w:t>Orlistat prescription will be discontinued after three months, unless 5% of your initial body weight has been lost.  Exception may be made for this if your initial body weight was very large.  However, continued weight loss month on month will need to be demonstrated in order to allow continuation of Orlistat prescription.</w:t>
      </w:r>
    </w:p>
    <w:p w14:paraId="2EC9AF74" w14:textId="77777777" w:rsidR="00DB2404" w:rsidRDefault="00DB2404" w:rsidP="00DB2404">
      <w:pPr>
        <w:rPr>
          <w:rFonts w:ascii="Arial" w:hAnsi="Arial" w:cs="Arial"/>
          <w:sz w:val="24"/>
        </w:rPr>
      </w:pPr>
    </w:p>
    <w:tbl>
      <w:tblPr>
        <w:tblStyle w:val="TableGrid"/>
        <w:tblW w:w="0" w:type="auto"/>
        <w:tblLook w:val="04A0" w:firstRow="1" w:lastRow="0" w:firstColumn="1" w:lastColumn="0" w:noHBand="0" w:noVBand="1"/>
      </w:tblPr>
      <w:tblGrid>
        <w:gridCol w:w="4814"/>
        <w:gridCol w:w="4814"/>
      </w:tblGrid>
      <w:tr w:rsidR="005B549D" w14:paraId="4C144BC2" w14:textId="77777777" w:rsidTr="00A41B28">
        <w:tc>
          <w:tcPr>
            <w:tcW w:w="4814" w:type="dxa"/>
          </w:tcPr>
          <w:p w14:paraId="018DCE6A" w14:textId="41AB2519" w:rsidR="005B549D" w:rsidRDefault="005B549D" w:rsidP="00DB2404">
            <w:pPr>
              <w:rPr>
                <w:rFonts w:ascii="Arial" w:hAnsi="Arial" w:cs="Arial"/>
                <w:sz w:val="24"/>
              </w:rPr>
            </w:pPr>
            <w:r>
              <w:rPr>
                <w:rFonts w:ascii="Arial" w:hAnsi="Arial" w:cs="Arial"/>
                <w:sz w:val="24"/>
              </w:rPr>
              <w:t>Date</w:t>
            </w:r>
          </w:p>
        </w:tc>
        <w:tc>
          <w:tcPr>
            <w:tcW w:w="4814" w:type="dxa"/>
          </w:tcPr>
          <w:p w14:paraId="38345E59" w14:textId="77777777" w:rsidR="005B549D" w:rsidRDefault="005B549D" w:rsidP="00DB2404">
            <w:pPr>
              <w:rPr>
                <w:rFonts w:ascii="Arial" w:hAnsi="Arial" w:cs="Arial"/>
                <w:sz w:val="24"/>
              </w:rPr>
            </w:pPr>
          </w:p>
        </w:tc>
      </w:tr>
      <w:tr w:rsidR="00A41B28" w14:paraId="2FD0A286" w14:textId="77777777" w:rsidTr="00A41B28">
        <w:tc>
          <w:tcPr>
            <w:tcW w:w="4814" w:type="dxa"/>
          </w:tcPr>
          <w:p w14:paraId="473E72EA" w14:textId="54A86971" w:rsidR="00A41B28" w:rsidRDefault="00A41B28" w:rsidP="00DB2404">
            <w:pPr>
              <w:rPr>
                <w:rFonts w:ascii="Arial" w:hAnsi="Arial" w:cs="Arial"/>
                <w:sz w:val="24"/>
              </w:rPr>
            </w:pPr>
            <w:r>
              <w:rPr>
                <w:rFonts w:ascii="Arial" w:hAnsi="Arial" w:cs="Arial"/>
                <w:sz w:val="24"/>
              </w:rPr>
              <w:t>Starting Weight</w:t>
            </w:r>
          </w:p>
        </w:tc>
        <w:tc>
          <w:tcPr>
            <w:tcW w:w="4814" w:type="dxa"/>
          </w:tcPr>
          <w:p w14:paraId="41CB5034" w14:textId="77777777" w:rsidR="00A41B28" w:rsidRDefault="00A41B28" w:rsidP="00DB2404">
            <w:pPr>
              <w:rPr>
                <w:rFonts w:ascii="Arial" w:hAnsi="Arial" w:cs="Arial"/>
                <w:sz w:val="24"/>
              </w:rPr>
            </w:pPr>
          </w:p>
        </w:tc>
      </w:tr>
      <w:tr w:rsidR="00A41B28" w14:paraId="6B23BA21" w14:textId="77777777" w:rsidTr="00A41B28">
        <w:tc>
          <w:tcPr>
            <w:tcW w:w="4814" w:type="dxa"/>
          </w:tcPr>
          <w:p w14:paraId="71F7BB07" w14:textId="051F9920" w:rsidR="00A41B28" w:rsidRDefault="00A41B28" w:rsidP="00DB2404">
            <w:pPr>
              <w:rPr>
                <w:rFonts w:ascii="Arial" w:hAnsi="Arial" w:cs="Arial"/>
                <w:sz w:val="24"/>
              </w:rPr>
            </w:pPr>
            <w:r>
              <w:rPr>
                <w:rFonts w:ascii="Arial" w:hAnsi="Arial" w:cs="Arial"/>
                <w:sz w:val="24"/>
              </w:rPr>
              <w:t>5% of Initial Body Weight</w:t>
            </w:r>
          </w:p>
        </w:tc>
        <w:tc>
          <w:tcPr>
            <w:tcW w:w="4814" w:type="dxa"/>
          </w:tcPr>
          <w:p w14:paraId="47CEFF44" w14:textId="77777777" w:rsidR="00A41B28" w:rsidRDefault="00A41B28" w:rsidP="00DB2404">
            <w:pPr>
              <w:rPr>
                <w:rFonts w:ascii="Arial" w:hAnsi="Arial" w:cs="Arial"/>
                <w:sz w:val="24"/>
              </w:rPr>
            </w:pPr>
          </w:p>
        </w:tc>
      </w:tr>
      <w:tr w:rsidR="00A41B28" w14:paraId="075B7F31" w14:textId="77777777" w:rsidTr="00A41B28">
        <w:tc>
          <w:tcPr>
            <w:tcW w:w="4814" w:type="dxa"/>
          </w:tcPr>
          <w:p w14:paraId="5F66B381" w14:textId="5C2B2343" w:rsidR="00A41B28" w:rsidRDefault="00A41B28" w:rsidP="00DB2404">
            <w:pPr>
              <w:rPr>
                <w:rFonts w:ascii="Arial" w:hAnsi="Arial" w:cs="Arial"/>
                <w:sz w:val="24"/>
              </w:rPr>
            </w:pPr>
            <w:r>
              <w:rPr>
                <w:rFonts w:ascii="Arial" w:hAnsi="Arial" w:cs="Arial"/>
                <w:sz w:val="24"/>
              </w:rPr>
              <w:t>Target Weight</w:t>
            </w:r>
          </w:p>
        </w:tc>
        <w:tc>
          <w:tcPr>
            <w:tcW w:w="4814" w:type="dxa"/>
          </w:tcPr>
          <w:p w14:paraId="02014FB5" w14:textId="77777777" w:rsidR="00A41B28" w:rsidRDefault="00A41B28" w:rsidP="00DB2404">
            <w:pPr>
              <w:rPr>
                <w:rFonts w:ascii="Arial" w:hAnsi="Arial" w:cs="Arial"/>
                <w:sz w:val="24"/>
              </w:rPr>
            </w:pPr>
          </w:p>
        </w:tc>
      </w:tr>
    </w:tbl>
    <w:p w14:paraId="071211C3" w14:textId="77777777" w:rsidR="00A41B28" w:rsidRDefault="00A41B28" w:rsidP="00DB2404">
      <w:pPr>
        <w:rPr>
          <w:rFonts w:ascii="Arial" w:hAnsi="Arial" w:cs="Arial"/>
          <w:sz w:val="24"/>
        </w:rPr>
      </w:pPr>
    </w:p>
    <w:p w14:paraId="07EEA482" w14:textId="77777777" w:rsidR="00DB2404" w:rsidRPr="00DB2404" w:rsidRDefault="00DB2404" w:rsidP="00DB2404">
      <w:pPr>
        <w:rPr>
          <w:rFonts w:ascii="Arial" w:hAnsi="Arial" w:cs="Arial"/>
          <w:sz w:val="24"/>
        </w:rPr>
      </w:pPr>
    </w:p>
    <w:p w14:paraId="0A5CD08F" w14:textId="77777777" w:rsidR="00DB2404" w:rsidRPr="00DB2404" w:rsidRDefault="00DB2404" w:rsidP="00DB2404">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394"/>
        <w:gridCol w:w="2488"/>
        <w:gridCol w:w="2488"/>
      </w:tblGrid>
      <w:tr w:rsidR="00DB2404" w:rsidRPr="00DB2404" w14:paraId="77456468" w14:textId="77777777" w:rsidTr="00A41B28">
        <w:tc>
          <w:tcPr>
            <w:tcW w:w="2258" w:type="dxa"/>
          </w:tcPr>
          <w:p w14:paraId="25B9A224" w14:textId="77777777" w:rsidR="00DB2404" w:rsidRPr="00DB2404" w:rsidRDefault="00DB2404" w:rsidP="00717D0C">
            <w:pPr>
              <w:rPr>
                <w:rFonts w:ascii="Arial" w:hAnsi="Arial" w:cs="Arial"/>
                <w:sz w:val="24"/>
              </w:rPr>
            </w:pPr>
          </w:p>
        </w:tc>
        <w:tc>
          <w:tcPr>
            <w:tcW w:w="2394" w:type="dxa"/>
          </w:tcPr>
          <w:p w14:paraId="5D8E0EA7" w14:textId="77777777" w:rsidR="00DB2404" w:rsidRPr="00DB2404" w:rsidRDefault="00DB2404" w:rsidP="00717D0C">
            <w:pPr>
              <w:jc w:val="center"/>
              <w:rPr>
                <w:rFonts w:ascii="Arial" w:hAnsi="Arial" w:cs="Arial"/>
                <w:sz w:val="24"/>
              </w:rPr>
            </w:pPr>
            <w:r w:rsidRPr="00DB2404">
              <w:rPr>
                <w:rFonts w:ascii="Arial" w:hAnsi="Arial" w:cs="Arial"/>
                <w:sz w:val="24"/>
              </w:rPr>
              <w:t>DATE</w:t>
            </w:r>
          </w:p>
        </w:tc>
        <w:tc>
          <w:tcPr>
            <w:tcW w:w="2488" w:type="dxa"/>
          </w:tcPr>
          <w:p w14:paraId="2DD4F2C3" w14:textId="77777777" w:rsidR="00DB2404" w:rsidRPr="00DB2404" w:rsidRDefault="00DB2404" w:rsidP="00717D0C">
            <w:pPr>
              <w:jc w:val="center"/>
              <w:rPr>
                <w:rFonts w:ascii="Arial" w:hAnsi="Arial" w:cs="Arial"/>
                <w:sz w:val="24"/>
              </w:rPr>
            </w:pPr>
            <w:r w:rsidRPr="00DB2404">
              <w:rPr>
                <w:rFonts w:ascii="Arial" w:hAnsi="Arial" w:cs="Arial"/>
                <w:sz w:val="24"/>
              </w:rPr>
              <w:t>WEIGHT</w:t>
            </w:r>
          </w:p>
        </w:tc>
        <w:tc>
          <w:tcPr>
            <w:tcW w:w="2488" w:type="dxa"/>
            <w:tcBorders>
              <w:bottom w:val="single" w:sz="4" w:space="0" w:color="auto"/>
            </w:tcBorders>
          </w:tcPr>
          <w:p w14:paraId="5D71F15D" w14:textId="77777777" w:rsidR="00DB2404" w:rsidRPr="00DB2404" w:rsidRDefault="00DB2404" w:rsidP="00717D0C">
            <w:pPr>
              <w:jc w:val="center"/>
              <w:rPr>
                <w:rFonts w:ascii="Arial" w:hAnsi="Arial" w:cs="Arial"/>
                <w:sz w:val="24"/>
              </w:rPr>
            </w:pPr>
            <w:r w:rsidRPr="00DB2404">
              <w:rPr>
                <w:rFonts w:ascii="Arial" w:hAnsi="Arial" w:cs="Arial"/>
                <w:sz w:val="24"/>
              </w:rPr>
              <w:t>WEIGHT LOSS</w:t>
            </w:r>
          </w:p>
        </w:tc>
      </w:tr>
      <w:tr w:rsidR="00DB2404" w:rsidRPr="00DB2404" w14:paraId="6ACE57EF" w14:textId="77777777" w:rsidTr="00A41B28">
        <w:tc>
          <w:tcPr>
            <w:tcW w:w="2258" w:type="dxa"/>
          </w:tcPr>
          <w:p w14:paraId="7C6C7831" w14:textId="77777777" w:rsidR="00DB2404" w:rsidRPr="00DB2404" w:rsidRDefault="00DB2404" w:rsidP="00717D0C">
            <w:pPr>
              <w:rPr>
                <w:rFonts w:ascii="Arial" w:hAnsi="Arial" w:cs="Arial"/>
                <w:sz w:val="24"/>
              </w:rPr>
            </w:pPr>
            <w:r w:rsidRPr="00DB2404">
              <w:rPr>
                <w:rFonts w:ascii="Arial" w:hAnsi="Arial" w:cs="Arial"/>
                <w:sz w:val="24"/>
              </w:rPr>
              <w:t>Month 1</w:t>
            </w:r>
          </w:p>
          <w:p w14:paraId="684BEA28" w14:textId="77777777" w:rsidR="00DB2404" w:rsidRPr="00DB2404" w:rsidRDefault="00DB2404" w:rsidP="00717D0C">
            <w:pPr>
              <w:rPr>
                <w:rFonts w:ascii="Arial" w:hAnsi="Arial" w:cs="Arial"/>
                <w:sz w:val="24"/>
              </w:rPr>
            </w:pPr>
          </w:p>
        </w:tc>
        <w:tc>
          <w:tcPr>
            <w:tcW w:w="2394" w:type="dxa"/>
          </w:tcPr>
          <w:p w14:paraId="4362F233" w14:textId="77777777" w:rsidR="00DB2404" w:rsidRPr="00DB2404" w:rsidRDefault="00DB2404" w:rsidP="00717D0C">
            <w:pPr>
              <w:rPr>
                <w:rFonts w:ascii="Arial" w:hAnsi="Arial" w:cs="Arial"/>
                <w:sz w:val="24"/>
              </w:rPr>
            </w:pPr>
          </w:p>
        </w:tc>
        <w:tc>
          <w:tcPr>
            <w:tcW w:w="2488" w:type="dxa"/>
          </w:tcPr>
          <w:p w14:paraId="45F2570F" w14:textId="77777777" w:rsidR="00DB2404" w:rsidRPr="00DB2404" w:rsidRDefault="00DB2404" w:rsidP="00717D0C">
            <w:pPr>
              <w:rPr>
                <w:rFonts w:ascii="Arial" w:hAnsi="Arial" w:cs="Arial"/>
                <w:sz w:val="24"/>
              </w:rPr>
            </w:pPr>
          </w:p>
        </w:tc>
        <w:tc>
          <w:tcPr>
            <w:tcW w:w="2488" w:type="dxa"/>
          </w:tcPr>
          <w:p w14:paraId="7D02ADB1" w14:textId="77777777" w:rsidR="00DB2404" w:rsidRPr="00DB2404" w:rsidRDefault="00DB2404" w:rsidP="00717D0C">
            <w:pPr>
              <w:rPr>
                <w:rFonts w:ascii="Arial" w:hAnsi="Arial" w:cs="Arial"/>
                <w:sz w:val="24"/>
              </w:rPr>
            </w:pPr>
          </w:p>
        </w:tc>
      </w:tr>
      <w:tr w:rsidR="00DB2404" w:rsidRPr="00DB2404" w14:paraId="39D8995F" w14:textId="77777777" w:rsidTr="00A41B28">
        <w:tc>
          <w:tcPr>
            <w:tcW w:w="2258" w:type="dxa"/>
          </w:tcPr>
          <w:p w14:paraId="091056C0" w14:textId="77777777" w:rsidR="00DB2404" w:rsidRPr="00DB2404" w:rsidRDefault="00DB2404" w:rsidP="00717D0C">
            <w:pPr>
              <w:rPr>
                <w:rFonts w:ascii="Arial" w:hAnsi="Arial" w:cs="Arial"/>
                <w:sz w:val="24"/>
              </w:rPr>
            </w:pPr>
            <w:r w:rsidRPr="00DB2404">
              <w:rPr>
                <w:rFonts w:ascii="Arial" w:hAnsi="Arial" w:cs="Arial"/>
                <w:sz w:val="24"/>
              </w:rPr>
              <w:t>Month 2</w:t>
            </w:r>
          </w:p>
          <w:p w14:paraId="52DCBF04" w14:textId="77777777" w:rsidR="00DB2404" w:rsidRPr="00DB2404" w:rsidRDefault="00DB2404" w:rsidP="00717D0C">
            <w:pPr>
              <w:rPr>
                <w:rFonts w:ascii="Arial" w:hAnsi="Arial" w:cs="Arial"/>
                <w:sz w:val="24"/>
              </w:rPr>
            </w:pPr>
          </w:p>
        </w:tc>
        <w:tc>
          <w:tcPr>
            <w:tcW w:w="2394" w:type="dxa"/>
          </w:tcPr>
          <w:p w14:paraId="7998F04A" w14:textId="77777777" w:rsidR="00DB2404" w:rsidRPr="00DB2404" w:rsidRDefault="00DB2404" w:rsidP="00717D0C">
            <w:pPr>
              <w:rPr>
                <w:rFonts w:ascii="Arial" w:hAnsi="Arial" w:cs="Arial"/>
                <w:sz w:val="24"/>
              </w:rPr>
            </w:pPr>
          </w:p>
        </w:tc>
        <w:tc>
          <w:tcPr>
            <w:tcW w:w="2488" w:type="dxa"/>
          </w:tcPr>
          <w:p w14:paraId="7B47400A" w14:textId="77777777" w:rsidR="00DB2404" w:rsidRPr="00DB2404" w:rsidRDefault="00DB2404" w:rsidP="00717D0C">
            <w:pPr>
              <w:rPr>
                <w:rFonts w:ascii="Arial" w:hAnsi="Arial" w:cs="Arial"/>
                <w:sz w:val="24"/>
              </w:rPr>
            </w:pPr>
          </w:p>
        </w:tc>
        <w:tc>
          <w:tcPr>
            <w:tcW w:w="2488" w:type="dxa"/>
          </w:tcPr>
          <w:p w14:paraId="7770B4E4" w14:textId="77777777" w:rsidR="00DB2404" w:rsidRPr="00DB2404" w:rsidRDefault="00DB2404" w:rsidP="00717D0C">
            <w:pPr>
              <w:rPr>
                <w:rFonts w:ascii="Arial" w:hAnsi="Arial" w:cs="Arial"/>
                <w:sz w:val="24"/>
              </w:rPr>
            </w:pPr>
          </w:p>
        </w:tc>
      </w:tr>
      <w:tr w:rsidR="00DB2404" w:rsidRPr="00DB2404" w14:paraId="0533C225" w14:textId="77777777" w:rsidTr="00A41B28">
        <w:tc>
          <w:tcPr>
            <w:tcW w:w="2258" w:type="dxa"/>
          </w:tcPr>
          <w:p w14:paraId="4580A5CE" w14:textId="77777777" w:rsidR="00DB2404" w:rsidRPr="00DB2404" w:rsidRDefault="00DB2404" w:rsidP="00717D0C">
            <w:pPr>
              <w:rPr>
                <w:rFonts w:ascii="Arial" w:hAnsi="Arial" w:cs="Arial"/>
                <w:sz w:val="24"/>
              </w:rPr>
            </w:pPr>
            <w:r w:rsidRPr="00DB2404">
              <w:rPr>
                <w:rFonts w:ascii="Arial" w:hAnsi="Arial" w:cs="Arial"/>
                <w:sz w:val="24"/>
              </w:rPr>
              <w:t>Month 3</w:t>
            </w:r>
          </w:p>
          <w:p w14:paraId="7365B6EF" w14:textId="77777777" w:rsidR="00DB2404" w:rsidRPr="00DB2404" w:rsidRDefault="00DB2404" w:rsidP="00717D0C">
            <w:pPr>
              <w:rPr>
                <w:rFonts w:ascii="Arial" w:hAnsi="Arial" w:cs="Arial"/>
                <w:sz w:val="24"/>
              </w:rPr>
            </w:pPr>
          </w:p>
        </w:tc>
        <w:tc>
          <w:tcPr>
            <w:tcW w:w="2394" w:type="dxa"/>
          </w:tcPr>
          <w:p w14:paraId="2027ECA2" w14:textId="77777777" w:rsidR="00DB2404" w:rsidRPr="00DB2404" w:rsidRDefault="00DB2404" w:rsidP="00717D0C">
            <w:pPr>
              <w:rPr>
                <w:rFonts w:ascii="Arial" w:hAnsi="Arial" w:cs="Arial"/>
                <w:sz w:val="24"/>
              </w:rPr>
            </w:pPr>
          </w:p>
        </w:tc>
        <w:tc>
          <w:tcPr>
            <w:tcW w:w="2488" w:type="dxa"/>
          </w:tcPr>
          <w:p w14:paraId="36ADB56E" w14:textId="77777777" w:rsidR="00DB2404" w:rsidRPr="00DB2404" w:rsidRDefault="00DB2404" w:rsidP="00717D0C">
            <w:pPr>
              <w:rPr>
                <w:rFonts w:ascii="Arial" w:hAnsi="Arial" w:cs="Arial"/>
                <w:sz w:val="24"/>
              </w:rPr>
            </w:pPr>
          </w:p>
        </w:tc>
        <w:tc>
          <w:tcPr>
            <w:tcW w:w="2488" w:type="dxa"/>
          </w:tcPr>
          <w:p w14:paraId="411607BD" w14:textId="77777777" w:rsidR="00DB2404" w:rsidRPr="00DB2404" w:rsidRDefault="00DB2404" w:rsidP="00717D0C">
            <w:pPr>
              <w:rPr>
                <w:rFonts w:ascii="Arial" w:hAnsi="Arial" w:cs="Arial"/>
                <w:sz w:val="24"/>
              </w:rPr>
            </w:pPr>
          </w:p>
        </w:tc>
      </w:tr>
    </w:tbl>
    <w:p w14:paraId="55D604E7" w14:textId="2D7C75F9" w:rsidR="00691BA8" w:rsidRDefault="00691BA8" w:rsidP="00691BA8">
      <w:pPr>
        <w:rPr>
          <w:rFonts w:asciiTheme="minorHAnsi" w:hAnsiTheme="minorHAnsi"/>
          <w:sz w:val="28"/>
          <w:szCs w:val="28"/>
        </w:rPr>
      </w:pPr>
    </w:p>
    <w:p w14:paraId="1AC68B28" w14:textId="77777777" w:rsidR="00691BA8" w:rsidRDefault="00691BA8">
      <w:pPr>
        <w:widowControl/>
        <w:overflowPunct/>
        <w:autoSpaceDE/>
        <w:autoSpaceDN/>
        <w:adjustRightInd/>
        <w:rPr>
          <w:rFonts w:asciiTheme="minorHAnsi" w:hAnsiTheme="minorHAnsi"/>
          <w:sz w:val="28"/>
          <w:szCs w:val="28"/>
        </w:rPr>
      </w:pPr>
      <w:r>
        <w:rPr>
          <w:rFonts w:asciiTheme="minorHAnsi" w:hAnsiTheme="minorHAnsi"/>
          <w:sz w:val="28"/>
          <w:szCs w:val="28"/>
        </w:rPr>
        <w:br w:type="page"/>
      </w:r>
    </w:p>
    <w:p w14:paraId="4DD52BC3" w14:textId="77777777" w:rsidR="00691BA8" w:rsidRPr="00691BA8" w:rsidRDefault="00691BA8" w:rsidP="00691BA8">
      <w:pPr>
        <w:rPr>
          <w:rFonts w:ascii="Arial" w:hAnsi="Arial" w:cs="Arial"/>
          <w:sz w:val="24"/>
          <w:szCs w:val="24"/>
          <w:u w:val="single"/>
        </w:rPr>
      </w:pPr>
      <w:r w:rsidRPr="00691BA8">
        <w:rPr>
          <w:rFonts w:ascii="Arial" w:hAnsi="Arial" w:cs="Arial"/>
          <w:noProof/>
          <w:sz w:val="24"/>
          <w:szCs w:val="24"/>
          <w:u w:val="single"/>
        </w:rPr>
        <w:lastRenderedPageBreak/>
        <w:drawing>
          <wp:anchor distT="0" distB="0" distL="114300" distR="114300" simplePos="0" relativeHeight="251662336" behindDoc="0" locked="0" layoutInCell="1" allowOverlap="1" wp14:anchorId="6B3B1F5B" wp14:editId="5FAE8066">
            <wp:simplePos x="0" y="0"/>
            <wp:positionH relativeFrom="column">
              <wp:posOffset>4504690</wp:posOffset>
            </wp:positionH>
            <wp:positionV relativeFrom="paragraph">
              <wp:posOffset>0</wp:posOffset>
            </wp:positionV>
            <wp:extent cx="1762125" cy="1104900"/>
            <wp:effectExtent l="0" t="0" r="9525" b="0"/>
            <wp:wrapSquare wrapText="bothSides"/>
            <wp:docPr id="3" name="Picture 3"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A8">
        <w:rPr>
          <w:rFonts w:ascii="Arial" w:hAnsi="Arial" w:cs="Arial"/>
          <w:sz w:val="24"/>
          <w:szCs w:val="24"/>
          <w:u w:val="single"/>
        </w:rPr>
        <w:t>Appendix 2</w:t>
      </w:r>
    </w:p>
    <w:p w14:paraId="05FCB475" w14:textId="77777777" w:rsidR="00691BA8" w:rsidRPr="00691BA8" w:rsidRDefault="00691BA8" w:rsidP="00691BA8">
      <w:pPr>
        <w:rPr>
          <w:rFonts w:ascii="Arial" w:hAnsi="Arial" w:cs="Arial"/>
          <w:sz w:val="24"/>
          <w:szCs w:val="24"/>
          <w:u w:val="single"/>
        </w:rPr>
      </w:pPr>
    </w:p>
    <w:p w14:paraId="4AA38D19" w14:textId="77777777" w:rsidR="00691BA8" w:rsidRPr="00691BA8" w:rsidRDefault="00691BA8" w:rsidP="00691BA8">
      <w:pPr>
        <w:rPr>
          <w:rFonts w:ascii="Arial" w:hAnsi="Arial" w:cs="Arial"/>
          <w:sz w:val="24"/>
          <w:szCs w:val="24"/>
          <w:u w:val="single"/>
        </w:rPr>
      </w:pPr>
    </w:p>
    <w:p w14:paraId="7F68D271" w14:textId="77777777" w:rsidR="00691BA8" w:rsidRPr="00691BA8" w:rsidRDefault="00691BA8" w:rsidP="00691BA8">
      <w:pPr>
        <w:rPr>
          <w:rFonts w:ascii="Arial" w:hAnsi="Arial" w:cs="Arial"/>
          <w:sz w:val="24"/>
          <w:szCs w:val="24"/>
          <w:u w:val="single"/>
        </w:rPr>
      </w:pPr>
      <w:r w:rsidRPr="00691BA8">
        <w:rPr>
          <w:rFonts w:ascii="Arial" w:hAnsi="Arial" w:cs="Arial"/>
          <w:sz w:val="24"/>
          <w:szCs w:val="24"/>
          <w:u w:val="single"/>
        </w:rPr>
        <w:t>USE OF SAXENDA</w:t>
      </w:r>
    </w:p>
    <w:p w14:paraId="735E3B80" w14:textId="77777777" w:rsidR="00691BA8" w:rsidRPr="00691BA8" w:rsidRDefault="00691BA8" w:rsidP="00691BA8">
      <w:pPr>
        <w:rPr>
          <w:rFonts w:ascii="Arial" w:hAnsi="Arial" w:cs="Arial"/>
          <w:sz w:val="24"/>
          <w:szCs w:val="24"/>
          <w:u w:val="single"/>
        </w:rPr>
      </w:pPr>
    </w:p>
    <w:p w14:paraId="5C3F5862" w14:textId="77777777" w:rsidR="00691BA8" w:rsidRPr="00691BA8" w:rsidRDefault="00691BA8" w:rsidP="00691BA8">
      <w:pPr>
        <w:rPr>
          <w:rFonts w:ascii="Arial" w:hAnsi="Arial" w:cs="Arial"/>
          <w:sz w:val="24"/>
          <w:szCs w:val="24"/>
        </w:rPr>
      </w:pPr>
    </w:p>
    <w:p w14:paraId="052E997F" w14:textId="77777777" w:rsidR="00691BA8" w:rsidRPr="00691BA8" w:rsidRDefault="00691BA8" w:rsidP="00691BA8">
      <w:pPr>
        <w:rPr>
          <w:rFonts w:ascii="Arial" w:hAnsi="Arial" w:cs="Arial"/>
          <w:sz w:val="24"/>
          <w:szCs w:val="24"/>
        </w:rPr>
      </w:pPr>
    </w:p>
    <w:p w14:paraId="67C35435" w14:textId="77777777" w:rsidR="00691BA8" w:rsidRPr="00691BA8" w:rsidRDefault="00691BA8" w:rsidP="00691BA8">
      <w:pPr>
        <w:rPr>
          <w:rFonts w:ascii="Arial" w:hAnsi="Arial" w:cs="Arial"/>
          <w:sz w:val="24"/>
          <w:szCs w:val="24"/>
        </w:rPr>
      </w:pPr>
    </w:p>
    <w:p w14:paraId="011D807C" w14:textId="77777777" w:rsidR="00691BA8" w:rsidRPr="00691BA8" w:rsidRDefault="00691BA8" w:rsidP="00691BA8">
      <w:pPr>
        <w:rPr>
          <w:rFonts w:ascii="Arial" w:hAnsi="Arial" w:cs="Arial"/>
          <w:sz w:val="24"/>
          <w:szCs w:val="24"/>
        </w:rPr>
      </w:pPr>
      <w:r w:rsidRPr="00691BA8">
        <w:rPr>
          <w:rFonts w:ascii="Arial" w:hAnsi="Arial" w:cs="Arial"/>
          <w:sz w:val="24"/>
          <w:szCs w:val="24"/>
        </w:rPr>
        <w:t>PATIENT NAME....................................................................................................................</w:t>
      </w:r>
    </w:p>
    <w:p w14:paraId="63D6C693" w14:textId="77777777" w:rsidR="00691BA8" w:rsidRPr="00691BA8" w:rsidRDefault="00691BA8" w:rsidP="00691BA8">
      <w:pPr>
        <w:rPr>
          <w:rFonts w:ascii="Arial" w:hAnsi="Arial" w:cs="Arial"/>
          <w:sz w:val="24"/>
          <w:szCs w:val="24"/>
          <w:u w:val="single"/>
        </w:rPr>
      </w:pPr>
    </w:p>
    <w:p w14:paraId="0F50C03C" w14:textId="77777777" w:rsidR="00691BA8" w:rsidRDefault="00691BA8" w:rsidP="00691BA8">
      <w:pPr>
        <w:rPr>
          <w:rFonts w:ascii="Arial" w:hAnsi="Arial" w:cs="Arial"/>
          <w:sz w:val="24"/>
          <w:szCs w:val="24"/>
        </w:rPr>
      </w:pPr>
    </w:p>
    <w:p w14:paraId="418CD1B7" w14:textId="77777777" w:rsidR="00691BA8" w:rsidRPr="00691BA8" w:rsidRDefault="00691BA8" w:rsidP="00691BA8">
      <w:pPr>
        <w:rPr>
          <w:rFonts w:ascii="Arial" w:hAnsi="Arial" w:cs="Arial"/>
          <w:sz w:val="24"/>
          <w:szCs w:val="24"/>
        </w:rPr>
      </w:pPr>
      <w:proofErr w:type="spellStart"/>
      <w:r w:rsidRPr="00691BA8">
        <w:rPr>
          <w:rFonts w:ascii="Arial" w:hAnsi="Arial" w:cs="Arial"/>
          <w:sz w:val="24"/>
          <w:szCs w:val="24"/>
        </w:rPr>
        <w:t>Saxenda</w:t>
      </w:r>
      <w:proofErr w:type="spellEnd"/>
      <w:r w:rsidRPr="00691BA8">
        <w:rPr>
          <w:rFonts w:ascii="Arial" w:hAnsi="Arial" w:cs="Arial"/>
          <w:sz w:val="24"/>
          <w:szCs w:val="24"/>
        </w:rPr>
        <w:t xml:space="preserve"> represents a considerable cost to NHS Ayrshire and Arran and to this practice. It is of limited value in the treatment of obesity, and certainly does not work without adherence to an appropriate diet.</w:t>
      </w:r>
    </w:p>
    <w:p w14:paraId="52563664" w14:textId="77777777" w:rsidR="00691BA8" w:rsidRPr="00691BA8" w:rsidRDefault="00691BA8" w:rsidP="00691BA8">
      <w:pPr>
        <w:rPr>
          <w:rFonts w:ascii="Arial" w:hAnsi="Arial" w:cs="Arial"/>
          <w:sz w:val="24"/>
          <w:szCs w:val="24"/>
          <w:u w:val="single"/>
        </w:rPr>
      </w:pPr>
    </w:p>
    <w:p w14:paraId="50717D28" w14:textId="77777777" w:rsidR="00691BA8" w:rsidRPr="00691BA8" w:rsidRDefault="00691BA8" w:rsidP="00691BA8">
      <w:pPr>
        <w:rPr>
          <w:rFonts w:ascii="Arial" w:hAnsi="Arial" w:cs="Arial"/>
          <w:sz w:val="24"/>
          <w:szCs w:val="24"/>
          <w:u w:val="single"/>
        </w:rPr>
      </w:pPr>
      <w:r w:rsidRPr="00691BA8">
        <w:rPr>
          <w:rFonts w:ascii="Arial" w:hAnsi="Arial" w:cs="Arial"/>
          <w:sz w:val="24"/>
          <w:szCs w:val="24"/>
          <w:u w:val="single"/>
        </w:rPr>
        <w:t>Patient Agreement</w:t>
      </w:r>
    </w:p>
    <w:p w14:paraId="2CDB57C6" w14:textId="77777777" w:rsidR="00691BA8" w:rsidRPr="00691BA8" w:rsidRDefault="00691BA8" w:rsidP="00691BA8">
      <w:pPr>
        <w:rPr>
          <w:rFonts w:ascii="Arial" w:hAnsi="Arial" w:cs="Arial"/>
          <w:sz w:val="24"/>
          <w:szCs w:val="24"/>
          <w:u w:val="single"/>
        </w:rPr>
      </w:pPr>
    </w:p>
    <w:p w14:paraId="75C32483" w14:textId="77777777" w:rsidR="00691BA8" w:rsidRPr="00691BA8" w:rsidRDefault="00691BA8" w:rsidP="00691BA8">
      <w:pPr>
        <w:ind w:left="720" w:hanging="720"/>
        <w:rPr>
          <w:rFonts w:ascii="Arial" w:hAnsi="Arial" w:cs="Arial"/>
          <w:sz w:val="24"/>
          <w:szCs w:val="24"/>
        </w:rPr>
      </w:pPr>
      <w:r w:rsidRPr="00691BA8">
        <w:rPr>
          <w:rFonts w:ascii="Arial" w:hAnsi="Arial" w:cs="Arial"/>
          <w:sz w:val="24"/>
          <w:szCs w:val="24"/>
        </w:rPr>
        <w:t>•</w:t>
      </w:r>
      <w:r w:rsidRPr="00691BA8">
        <w:rPr>
          <w:rFonts w:ascii="Arial" w:hAnsi="Arial" w:cs="Arial"/>
          <w:sz w:val="24"/>
          <w:szCs w:val="24"/>
        </w:rPr>
        <w:tab/>
        <w:t xml:space="preserve">All prescriptions for </w:t>
      </w:r>
      <w:proofErr w:type="spellStart"/>
      <w:r w:rsidRPr="00691BA8">
        <w:rPr>
          <w:rFonts w:ascii="Arial" w:hAnsi="Arial" w:cs="Arial"/>
          <w:sz w:val="24"/>
          <w:szCs w:val="24"/>
        </w:rPr>
        <w:t>Saxenda</w:t>
      </w:r>
      <w:proofErr w:type="spellEnd"/>
      <w:r w:rsidRPr="00691BA8">
        <w:rPr>
          <w:rFonts w:ascii="Arial" w:hAnsi="Arial" w:cs="Arial"/>
          <w:sz w:val="24"/>
          <w:szCs w:val="24"/>
        </w:rPr>
        <w:t xml:space="preserve"> should be issued and monitored according to the guidelines.  A baseline blood test of kidney function and weight must be recorded.</w:t>
      </w:r>
    </w:p>
    <w:p w14:paraId="5A5CB0C5" w14:textId="77777777" w:rsidR="00691BA8" w:rsidRPr="00691BA8" w:rsidRDefault="00691BA8" w:rsidP="00691BA8">
      <w:pPr>
        <w:ind w:left="720" w:hanging="720"/>
        <w:rPr>
          <w:rFonts w:ascii="Arial" w:hAnsi="Arial" w:cs="Arial"/>
          <w:sz w:val="24"/>
          <w:szCs w:val="24"/>
        </w:rPr>
      </w:pPr>
      <w:r w:rsidRPr="00691BA8">
        <w:rPr>
          <w:rFonts w:ascii="Arial" w:hAnsi="Arial" w:cs="Arial"/>
          <w:sz w:val="24"/>
          <w:szCs w:val="24"/>
        </w:rPr>
        <w:t>•</w:t>
      </w:r>
      <w:r w:rsidRPr="00691BA8">
        <w:rPr>
          <w:rFonts w:ascii="Arial" w:hAnsi="Arial" w:cs="Arial"/>
          <w:sz w:val="24"/>
          <w:szCs w:val="24"/>
        </w:rPr>
        <w:tab/>
        <w:t xml:space="preserve">You will be given one month's prescription of </w:t>
      </w:r>
      <w:proofErr w:type="spellStart"/>
      <w:r w:rsidRPr="00691BA8">
        <w:rPr>
          <w:rFonts w:ascii="Arial" w:hAnsi="Arial" w:cs="Arial"/>
          <w:sz w:val="24"/>
          <w:szCs w:val="24"/>
        </w:rPr>
        <w:t>Saxenda</w:t>
      </w:r>
      <w:proofErr w:type="spellEnd"/>
      <w:r w:rsidRPr="00691BA8">
        <w:rPr>
          <w:rFonts w:ascii="Arial" w:hAnsi="Arial" w:cs="Arial"/>
          <w:sz w:val="24"/>
          <w:szCs w:val="24"/>
        </w:rPr>
        <w:t xml:space="preserve"> and asked to attend to weigh then after 1 month, 3 months and 12 months</w:t>
      </w:r>
    </w:p>
    <w:p w14:paraId="30F66716" w14:textId="77777777" w:rsidR="00691BA8" w:rsidRPr="00691BA8" w:rsidRDefault="00691BA8" w:rsidP="00691BA8">
      <w:pPr>
        <w:ind w:left="720" w:hanging="720"/>
        <w:rPr>
          <w:rFonts w:ascii="Arial" w:hAnsi="Arial" w:cs="Arial"/>
          <w:sz w:val="24"/>
          <w:szCs w:val="24"/>
        </w:rPr>
      </w:pPr>
      <w:r w:rsidRPr="00691BA8">
        <w:rPr>
          <w:rFonts w:ascii="Arial" w:hAnsi="Arial" w:cs="Arial"/>
          <w:sz w:val="24"/>
          <w:szCs w:val="24"/>
        </w:rPr>
        <w:t>•</w:t>
      </w:r>
      <w:r w:rsidRPr="00691BA8">
        <w:rPr>
          <w:rFonts w:ascii="Arial" w:hAnsi="Arial" w:cs="Arial"/>
          <w:sz w:val="24"/>
          <w:szCs w:val="24"/>
        </w:rPr>
        <w:tab/>
      </w:r>
      <w:proofErr w:type="spellStart"/>
      <w:r w:rsidRPr="00691BA8">
        <w:rPr>
          <w:rFonts w:ascii="Arial" w:hAnsi="Arial" w:cs="Arial"/>
          <w:sz w:val="24"/>
          <w:szCs w:val="24"/>
        </w:rPr>
        <w:t>Saxenda</w:t>
      </w:r>
      <w:proofErr w:type="spellEnd"/>
      <w:r w:rsidRPr="00691BA8">
        <w:rPr>
          <w:rFonts w:ascii="Arial" w:hAnsi="Arial" w:cs="Arial"/>
          <w:sz w:val="24"/>
          <w:szCs w:val="24"/>
        </w:rPr>
        <w:t xml:space="preserve"> prescription will be discontinued after three months, unless 5% of your initial body weight has been lost.  </w:t>
      </w:r>
    </w:p>
    <w:p w14:paraId="77DD7195" w14:textId="77777777" w:rsidR="00691BA8" w:rsidRDefault="00691BA8" w:rsidP="00691BA8">
      <w:pPr>
        <w:rPr>
          <w:rFonts w:ascii="Arial" w:hAnsi="Arial" w:cs="Arial"/>
          <w:sz w:val="24"/>
          <w:szCs w:val="24"/>
          <w:u w:val="single"/>
        </w:rPr>
      </w:pPr>
    </w:p>
    <w:p w14:paraId="27EB7EB0" w14:textId="77777777" w:rsidR="00691BA8" w:rsidRPr="00691BA8" w:rsidRDefault="00691BA8" w:rsidP="00691BA8">
      <w:pPr>
        <w:rPr>
          <w:rFonts w:ascii="Arial" w:hAnsi="Arial" w:cs="Arial"/>
          <w:sz w:val="24"/>
          <w:szCs w:val="24"/>
          <w:u w:val="single"/>
        </w:rPr>
      </w:pPr>
    </w:p>
    <w:p w14:paraId="055B62FC" w14:textId="77777777" w:rsidR="00691BA8" w:rsidRPr="00691BA8" w:rsidRDefault="00691BA8" w:rsidP="00691BA8">
      <w:pPr>
        <w:rPr>
          <w:rFonts w:ascii="Arial" w:hAnsi="Arial" w:cs="Arial"/>
          <w:sz w:val="24"/>
          <w:szCs w:val="24"/>
        </w:rPr>
      </w:pPr>
      <w:r w:rsidRPr="00691BA8">
        <w:rPr>
          <w:rFonts w:ascii="Arial" w:hAnsi="Arial" w:cs="Arial"/>
          <w:sz w:val="24"/>
          <w:szCs w:val="24"/>
        </w:rPr>
        <w:t>Date:</w:t>
      </w:r>
      <w:r w:rsidRPr="00691BA8">
        <w:rPr>
          <w:rFonts w:ascii="Arial" w:hAnsi="Arial" w:cs="Arial"/>
          <w:sz w:val="24"/>
          <w:szCs w:val="24"/>
        </w:rPr>
        <w:tab/>
      </w:r>
    </w:p>
    <w:p w14:paraId="1067E4F5" w14:textId="77777777" w:rsidR="00691BA8" w:rsidRDefault="00691BA8" w:rsidP="00691BA8">
      <w:pPr>
        <w:rPr>
          <w:rFonts w:ascii="Arial" w:hAnsi="Arial" w:cs="Arial"/>
          <w:sz w:val="24"/>
          <w:szCs w:val="24"/>
        </w:rPr>
      </w:pPr>
    </w:p>
    <w:p w14:paraId="1DF108C8" w14:textId="77777777" w:rsidR="00691BA8" w:rsidRPr="00691BA8" w:rsidRDefault="00691BA8" w:rsidP="00691BA8">
      <w:pPr>
        <w:rPr>
          <w:rFonts w:ascii="Arial" w:hAnsi="Arial" w:cs="Arial"/>
          <w:sz w:val="24"/>
          <w:szCs w:val="24"/>
        </w:rPr>
      </w:pPr>
      <w:r w:rsidRPr="00691BA8">
        <w:rPr>
          <w:rFonts w:ascii="Arial" w:hAnsi="Arial" w:cs="Arial"/>
          <w:sz w:val="24"/>
          <w:szCs w:val="24"/>
        </w:rPr>
        <w:t>Starting Weight</w:t>
      </w:r>
      <w:r w:rsidRPr="00691BA8">
        <w:rPr>
          <w:rFonts w:ascii="Arial" w:hAnsi="Arial" w:cs="Arial"/>
          <w:sz w:val="24"/>
          <w:szCs w:val="24"/>
        </w:rPr>
        <w:tab/>
        <w:t>:</w:t>
      </w:r>
    </w:p>
    <w:p w14:paraId="7CC73543" w14:textId="77777777" w:rsidR="00691BA8" w:rsidRDefault="00691BA8" w:rsidP="00691BA8">
      <w:pPr>
        <w:rPr>
          <w:rFonts w:ascii="Arial" w:hAnsi="Arial" w:cs="Arial"/>
          <w:sz w:val="24"/>
          <w:szCs w:val="24"/>
        </w:rPr>
      </w:pPr>
    </w:p>
    <w:p w14:paraId="42EAB314" w14:textId="77777777" w:rsidR="00691BA8" w:rsidRPr="00691BA8" w:rsidRDefault="00691BA8" w:rsidP="00691BA8">
      <w:pPr>
        <w:rPr>
          <w:rFonts w:ascii="Arial" w:hAnsi="Arial" w:cs="Arial"/>
          <w:sz w:val="24"/>
          <w:szCs w:val="24"/>
        </w:rPr>
      </w:pPr>
      <w:r w:rsidRPr="00691BA8">
        <w:rPr>
          <w:rFonts w:ascii="Arial" w:hAnsi="Arial" w:cs="Arial"/>
          <w:sz w:val="24"/>
          <w:szCs w:val="24"/>
        </w:rPr>
        <w:t>5% of Initial Body Weight:</w:t>
      </w:r>
    </w:p>
    <w:p w14:paraId="01533644" w14:textId="77777777" w:rsidR="00691BA8" w:rsidRDefault="00691BA8" w:rsidP="00691BA8">
      <w:pPr>
        <w:rPr>
          <w:rFonts w:ascii="Arial" w:hAnsi="Arial" w:cs="Arial"/>
          <w:sz w:val="24"/>
          <w:szCs w:val="24"/>
        </w:rPr>
      </w:pPr>
    </w:p>
    <w:p w14:paraId="40E4D89D" w14:textId="77777777" w:rsidR="00691BA8" w:rsidRPr="00691BA8" w:rsidRDefault="00691BA8" w:rsidP="00691BA8">
      <w:pPr>
        <w:rPr>
          <w:rFonts w:ascii="Arial" w:hAnsi="Arial" w:cs="Arial"/>
          <w:sz w:val="24"/>
          <w:szCs w:val="24"/>
        </w:rPr>
      </w:pPr>
      <w:bookmarkStart w:id="0" w:name="_GoBack"/>
      <w:bookmarkEnd w:id="0"/>
      <w:r w:rsidRPr="00691BA8">
        <w:rPr>
          <w:rFonts w:ascii="Arial" w:hAnsi="Arial" w:cs="Arial"/>
          <w:sz w:val="24"/>
          <w:szCs w:val="24"/>
        </w:rPr>
        <w:t>Target Weight:</w:t>
      </w:r>
    </w:p>
    <w:p w14:paraId="2656CA6A" w14:textId="77777777" w:rsidR="00691BA8" w:rsidRPr="00B577A4" w:rsidRDefault="00691BA8" w:rsidP="00691BA8">
      <w:pPr>
        <w:rPr>
          <w:b/>
          <w:u w:val="single"/>
        </w:rPr>
      </w:pPr>
    </w:p>
    <w:p w14:paraId="6AA01401" w14:textId="77777777" w:rsidR="00691BA8" w:rsidRPr="00B577A4" w:rsidRDefault="00691BA8" w:rsidP="00691BA8">
      <w:pPr>
        <w:rPr>
          <w:b/>
          <w:u w:val="single"/>
        </w:rPr>
      </w:pPr>
    </w:p>
    <w:p w14:paraId="1A2C5FDA" w14:textId="77777777" w:rsidR="00691BA8" w:rsidRPr="00B577A4" w:rsidRDefault="00691BA8" w:rsidP="00691BA8">
      <w:pPr>
        <w:rPr>
          <w:b/>
          <w:u w:val="single"/>
        </w:rPr>
      </w:pPr>
    </w:p>
    <w:p w14:paraId="336600D8" w14:textId="77777777" w:rsidR="00691BA8" w:rsidRPr="00B867D6" w:rsidRDefault="00691BA8" w:rsidP="00691BA8">
      <w:pPr>
        <w:rPr>
          <w:b/>
          <w:u w:val="single"/>
        </w:rPr>
      </w:pPr>
    </w:p>
    <w:p w14:paraId="4A0E9BD1" w14:textId="77777777" w:rsidR="00DB2404" w:rsidRPr="005A69DF" w:rsidRDefault="00DB2404" w:rsidP="00691BA8">
      <w:pPr>
        <w:rPr>
          <w:rFonts w:asciiTheme="minorHAnsi" w:hAnsiTheme="minorHAnsi"/>
          <w:sz w:val="28"/>
          <w:szCs w:val="28"/>
        </w:rPr>
      </w:pPr>
    </w:p>
    <w:sectPr w:rsidR="00DB2404" w:rsidRPr="005A69DF" w:rsidSect="003E46A9">
      <w:footerReference w:type="default" r:id="rId16"/>
      <w:pgSz w:w="11899" w:h="16837"/>
      <w:pgMar w:top="1440" w:right="1031" w:bottom="1440" w:left="123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8E17C" w14:textId="77777777" w:rsidR="00987238" w:rsidRDefault="00987238" w:rsidP="003E46A9">
      <w:r>
        <w:separator/>
      </w:r>
    </w:p>
  </w:endnote>
  <w:endnote w:type="continuationSeparator" w:id="0">
    <w:p w14:paraId="3D58E17D" w14:textId="77777777" w:rsidR="00987238" w:rsidRDefault="00987238" w:rsidP="003E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E17F" w14:textId="77777777" w:rsidR="00804E3D" w:rsidRDefault="00804E3D">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E17A" w14:textId="77777777" w:rsidR="00987238" w:rsidRDefault="00987238" w:rsidP="003E46A9">
      <w:r>
        <w:separator/>
      </w:r>
    </w:p>
  </w:footnote>
  <w:footnote w:type="continuationSeparator" w:id="0">
    <w:p w14:paraId="3D58E17B" w14:textId="77777777" w:rsidR="00987238" w:rsidRDefault="00987238" w:rsidP="003E4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C61"/>
    <w:multiLevelType w:val="multilevel"/>
    <w:tmpl w:val="6160F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95661"/>
    <w:multiLevelType w:val="multilevel"/>
    <w:tmpl w:val="785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D33B5"/>
    <w:multiLevelType w:val="hybridMultilevel"/>
    <w:tmpl w:val="D2CC9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E46A9"/>
    <w:rsid w:val="000C2776"/>
    <w:rsid w:val="001463CC"/>
    <w:rsid w:val="001606B6"/>
    <w:rsid w:val="00172325"/>
    <w:rsid w:val="001924AE"/>
    <w:rsid w:val="001C6048"/>
    <w:rsid w:val="00241A1B"/>
    <w:rsid w:val="002E3842"/>
    <w:rsid w:val="003B574C"/>
    <w:rsid w:val="003E46A9"/>
    <w:rsid w:val="00482185"/>
    <w:rsid w:val="004B602F"/>
    <w:rsid w:val="005661A2"/>
    <w:rsid w:val="00590A1E"/>
    <w:rsid w:val="00595BF8"/>
    <w:rsid w:val="005A69DF"/>
    <w:rsid w:val="005B549D"/>
    <w:rsid w:val="005C7BF2"/>
    <w:rsid w:val="00691BA8"/>
    <w:rsid w:val="006E0491"/>
    <w:rsid w:val="007B0998"/>
    <w:rsid w:val="007C686A"/>
    <w:rsid w:val="00804E3D"/>
    <w:rsid w:val="00815F7B"/>
    <w:rsid w:val="00816B09"/>
    <w:rsid w:val="00987238"/>
    <w:rsid w:val="00A05DAA"/>
    <w:rsid w:val="00A41B28"/>
    <w:rsid w:val="00B87397"/>
    <w:rsid w:val="00BB1512"/>
    <w:rsid w:val="00BC4050"/>
    <w:rsid w:val="00BD67CA"/>
    <w:rsid w:val="00C640AA"/>
    <w:rsid w:val="00D07F7E"/>
    <w:rsid w:val="00D41BBD"/>
    <w:rsid w:val="00DB2404"/>
    <w:rsid w:val="00F45D37"/>
    <w:rsid w:val="00F541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8E130"/>
  <w15:docId w15:val="{2A94573C-45A3-4DCB-B4BD-AE08A59F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6A"/>
    <w:pPr>
      <w:widowControl w:val="0"/>
      <w:overflowPunct w:val="0"/>
      <w:autoSpaceDE w:val="0"/>
      <w:autoSpaceDN w:val="0"/>
      <w:adjustRightInd w:val="0"/>
    </w:pPr>
    <w:rPr>
      <w:rFonts w:ascii="Times New Roman" w:hAnsi="Times New Roman" w:cs="Times New Roman"/>
      <w:kern w:val="28"/>
      <w:sz w:val="20"/>
      <w:szCs w:val="20"/>
    </w:rPr>
  </w:style>
  <w:style w:type="paragraph" w:styleId="Heading1">
    <w:name w:val="heading 1"/>
    <w:basedOn w:val="Normal"/>
    <w:next w:val="Normal"/>
    <w:link w:val="Heading1Char"/>
    <w:qFormat/>
    <w:rsid w:val="00DB2404"/>
    <w:pPr>
      <w:keepNext/>
      <w:widowControl/>
      <w:overflowPunct/>
      <w:autoSpaceDE/>
      <w:autoSpaceDN/>
      <w:adjustRightInd/>
      <w:outlineLvl w:val="0"/>
    </w:pPr>
    <w:rPr>
      <w:rFonts w:ascii="Haettenschweiler" w:eastAsia="Times New Roman" w:hAnsi="Haettenschweiler"/>
      <w:b/>
      <w:bCs/>
      <w:color w:val="0099CC"/>
      <w:kern w:val="0"/>
      <w:sz w:val="28"/>
      <w:lang w:eastAsia="en-US"/>
    </w:rPr>
  </w:style>
  <w:style w:type="paragraph" w:styleId="Heading3">
    <w:name w:val="heading 3"/>
    <w:basedOn w:val="Normal"/>
    <w:next w:val="Normal"/>
    <w:link w:val="Heading3Char"/>
    <w:qFormat/>
    <w:rsid w:val="00DB2404"/>
    <w:pPr>
      <w:keepNext/>
      <w:widowControl/>
      <w:overflowPunct/>
      <w:autoSpaceDE/>
      <w:autoSpaceDN/>
      <w:adjustRightInd/>
      <w:jc w:val="both"/>
      <w:outlineLvl w:val="2"/>
    </w:pPr>
    <w:rPr>
      <w:rFonts w:ascii="Arial Narrow" w:eastAsia="Times New Roman" w:hAnsi="Arial Narrow"/>
      <w:b/>
      <w:bCs/>
      <w:color w:val="000080"/>
      <w:kern w:val="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BBD"/>
    <w:rPr>
      <w:color w:val="0000FF" w:themeColor="hyperlink"/>
      <w:u w:val="single"/>
    </w:rPr>
  </w:style>
  <w:style w:type="character" w:customStyle="1" w:styleId="Heading1Char">
    <w:name w:val="Heading 1 Char"/>
    <w:basedOn w:val="DefaultParagraphFont"/>
    <w:link w:val="Heading1"/>
    <w:rsid w:val="00DB2404"/>
    <w:rPr>
      <w:rFonts w:ascii="Haettenschweiler" w:eastAsia="Times New Roman" w:hAnsi="Haettenschweiler" w:cs="Times New Roman"/>
      <w:b/>
      <w:bCs/>
      <w:color w:val="0099CC"/>
      <w:sz w:val="28"/>
      <w:szCs w:val="20"/>
      <w:lang w:eastAsia="en-US"/>
    </w:rPr>
  </w:style>
  <w:style w:type="character" w:customStyle="1" w:styleId="Heading3Char">
    <w:name w:val="Heading 3 Char"/>
    <w:basedOn w:val="DefaultParagraphFont"/>
    <w:link w:val="Heading3"/>
    <w:rsid w:val="00DB2404"/>
    <w:rPr>
      <w:rFonts w:ascii="Arial Narrow" w:eastAsia="Times New Roman" w:hAnsi="Arial Narrow" w:cs="Times New Roman"/>
      <w:b/>
      <w:bCs/>
      <w:color w:val="000080"/>
      <w:sz w:val="32"/>
      <w:szCs w:val="20"/>
      <w:lang w:eastAsia="en-US"/>
    </w:rPr>
  </w:style>
  <w:style w:type="paragraph" w:styleId="Header">
    <w:name w:val="header"/>
    <w:basedOn w:val="Normal"/>
    <w:link w:val="HeaderChar"/>
    <w:uiPriority w:val="99"/>
    <w:unhideWhenUsed/>
    <w:rsid w:val="00DB2404"/>
    <w:pPr>
      <w:tabs>
        <w:tab w:val="center" w:pos="4513"/>
        <w:tab w:val="right" w:pos="9026"/>
      </w:tabs>
    </w:pPr>
  </w:style>
  <w:style w:type="character" w:customStyle="1" w:styleId="HeaderChar">
    <w:name w:val="Header Char"/>
    <w:basedOn w:val="DefaultParagraphFont"/>
    <w:link w:val="Header"/>
    <w:uiPriority w:val="99"/>
    <w:rsid w:val="00DB2404"/>
    <w:rPr>
      <w:rFonts w:ascii="Times New Roman" w:hAnsi="Times New Roman" w:cs="Times New Roman"/>
      <w:kern w:val="28"/>
      <w:sz w:val="20"/>
      <w:szCs w:val="20"/>
    </w:rPr>
  </w:style>
  <w:style w:type="paragraph" w:styleId="Footer">
    <w:name w:val="footer"/>
    <w:basedOn w:val="Normal"/>
    <w:link w:val="FooterChar"/>
    <w:uiPriority w:val="99"/>
    <w:unhideWhenUsed/>
    <w:rsid w:val="00DB2404"/>
    <w:pPr>
      <w:tabs>
        <w:tab w:val="center" w:pos="4513"/>
        <w:tab w:val="right" w:pos="9026"/>
      </w:tabs>
    </w:pPr>
  </w:style>
  <w:style w:type="character" w:customStyle="1" w:styleId="FooterChar">
    <w:name w:val="Footer Char"/>
    <w:basedOn w:val="DefaultParagraphFont"/>
    <w:link w:val="Footer"/>
    <w:uiPriority w:val="99"/>
    <w:rsid w:val="00DB2404"/>
    <w:rPr>
      <w:rFonts w:ascii="Times New Roman" w:hAnsi="Times New Roman" w:cs="Times New Roman"/>
      <w:kern w:val="28"/>
      <w:sz w:val="20"/>
      <w:szCs w:val="20"/>
    </w:rPr>
  </w:style>
  <w:style w:type="table" w:styleId="TableGrid">
    <w:name w:val="Table Grid"/>
    <w:basedOn w:val="TableNormal"/>
    <w:uiPriority w:val="59"/>
    <w:rsid w:val="00A4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36743">
      <w:bodyDiv w:val="1"/>
      <w:marLeft w:val="0"/>
      <w:marRight w:val="0"/>
      <w:marTop w:val="0"/>
      <w:marBottom w:val="0"/>
      <w:divBdr>
        <w:top w:val="none" w:sz="0" w:space="0" w:color="auto"/>
        <w:left w:val="none" w:sz="0" w:space="0" w:color="auto"/>
        <w:bottom w:val="none" w:sz="0" w:space="0" w:color="auto"/>
        <w:right w:val="none" w:sz="0" w:space="0" w:color="auto"/>
      </w:divBdr>
    </w:div>
    <w:div w:id="14631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yworkinglives.scot/award-programme/Pages/award-programm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guidance/cg189/ifp/chapter/Obes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tient.co.uk/health/weight-reduction-how-to-lose-weight" TargetMode="External"/><Relationship Id="rId5" Type="http://schemas.openxmlformats.org/officeDocument/2006/relationships/styles" Target="styles.xml"/><Relationship Id="rId15" Type="http://schemas.openxmlformats.org/officeDocument/2006/relationships/hyperlink" Target="https://www.gov.scot/publications/scottish-health-survey-2018-volume-1-main-report/pages/6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eta.south-ayrshire.gov.uk/article/24619/Weigh-t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7963DAD61B44E9C3EA81AB1C4ABA0" ma:contentTypeVersion="0" ma:contentTypeDescription="Create a new document." ma:contentTypeScope="" ma:versionID="8ec8877bf31e11461dc47ab2cbd1363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FA82D50-86B7-40F6-8AC5-75D12C7429C9}">
  <ds:schemaRefs>
    <ds:schemaRef ds:uri="http://schemas.microsoft.com/sharepoint/v3/contenttype/forms"/>
  </ds:schemaRefs>
</ds:datastoreItem>
</file>

<file path=customXml/itemProps2.xml><?xml version="1.0" encoding="utf-8"?>
<ds:datastoreItem xmlns:ds="http://schemas.openxmlformats.org/officeDocument/2006/customXml" ds:itemID="{C61969E2-DF8E-4AE5-9D00-71EA0251956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031C0B-4833-46F2-846F-E9D11C58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karin.thorburn</dc:creator>
  <cp:lastModifiedBy>Thorburn, Karin</cp:lastModifiedBy>
  <cp:revision>2</cp:revision>
  <dcterms:created xsi:type="dcterms:W3CDTF">2022-06-28T12:02:00Z</dcterms:created>
  <dcterms:modified xsi:type="dcterms:W3CDTF">2022-06-28T12:02:00Z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0x010100D2A7963DAD61B44E9C3EA81AB1C4ABA0</vt:lpwstr>
  </property>
</Properties>
</file>